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kern w:val="28"/>
          <w:szCs w:val="24"/>
        </w:rPr>
        <w:tab/>
      </w:r>
    </w:p>
    <w:p w14:paraId="25529C93" w14:textId="77777777" w:rsidR="004E5669" w:rsidRDefault="004E566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D4D82F9" w14:textId="77777777" w:rsidR="004E5669" w:rsidRDefault="004E566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3F099F0A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1C00D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3CF4C51C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0510A8FB" w14:textId="77777777" w:rsidR="005E027F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979D3DF" w14:textId="511F34E0" w:rsidR="005E027F" w:rsidRPr="00D908E8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Aceguá, </w:t>
      </w:r>
      <w:r w:rsidR="006606D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27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fevereiro de 2023 </w:t>
      </w:r>
    </w:p>
    <w:p w14:paraId="01C21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51A686EA" w14:textId="77777777" w:rsidR="004E5669" w:rsidRDefault="004E566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14:paraId="0CF3FD26" w14:textId="50854FC8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vinte e sete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dias do mês de fevereiro do ano de dois mil e vinte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três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dez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cinquenta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minutos, 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integrantes: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Vereadores Dalmiro Almeida-PP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e Júlio César Porciúncula Lemos-MDB. De imediato, </w:t>
      </w:r>
      <w:r w:rsidR="00DD0FA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solicitou a leitura da Ata da reunião anterior, que após discussão, foi aprovada por unanimidade.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Na sequência, apresentou a pauta da reunião, sendo: PROCESSO n.º 0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>220</w:t>
      </w:r>
      <w:r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>2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>TRIBUNAL DE CONTAS/RS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>Tomada de Constas do Poder Executivo, relativas ao exercício de 2019</w:t>
      </w:r>
      <w:r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 xml:space="preserve">. Após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 xml:space="preserve">considerações, o Relator, Vereador Dalmiro Almeida, apresentou seu Parecer, a seguir transcrito: Pela concordância com o Parecer prévio do 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>Tribunal de Contas do Estado do Rio Grande do Sul, aprovado por unanimidade</w:t>
      </w:r>
      <w:r w:rsidR="005E118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 xml:space="preserve">Ato contínuo, a Comissão elaborou o seguinte: PDL </w:t>
      </w:r>
      <w:r>
        <w:rPr>
          <w:rFonts w:ascii="Times New Roman" w:hAnsi="Times New Roman" w:cs="Times New Roman"/>
          <w:kern w:val="28"/>
          <w:sz w:val="24"/>
          <w:szCs w:val="24"/>
        </w:rPr>
        <w:t>n.º 0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>01</w:t>
      </w:r>
      <w:r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>COMISSÃO DE FINANÇA E ORÇAMENTO: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>Dispõe sobre a aprovação das Contas de Governo do Município de Aceguá/RS, relativas ao exercício de 2019</w:t>
      </w:r>
      <w:r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>, para o devido trâmite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C0DAD">
        <w:rPr>
          <w:rFonts w:ascii="Times New Roman" w:hAnsi="Times New Roman" w:cs="Times New Roman"/>
          <w:kern w:val="28"/>
          <w:sz w:val="24"/>
          <w:szCs w:val="24"/>
        </w:rPr>
        <w:t>Na sequência, a Comissão decidiu solicitar à Mesa Diretora, mediante requerimento protocolado sob nº 091/2023, o envio de expediente ao IGAM, solicitando parecer, quanto a possibilidade de constar nas atas das reuni</w:t>
      </w:r>
      <w:r w:rsidR="004E5669">
        <w:rPr>
          <w:rFonts w:ascii="Times New Roman" w:hAnsi="Times New Roman" w:cs="Times New Roman"/>
          <w:kern w:val="28"/>
          <w:sz w:val="24"/>
          <w:szCs w:val="24"/>
        </w:rPr>
        <w:t>ões, o posicionamento pessoal do relator, quando em concordância</w:t>
      </w:r>
      <w:r w:rsidR="00D908E8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9A856A7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C928D9B" w14:textId="77777777" w:rsidR="004E5669" w:rsidRDefault="004E566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700AF59" w:rsidR="00314CED" w:rsidRPr="00D908E8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314CED" w:rsidRPr="00D908E8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5A758" w14:textId="77777777" w:rsidR="00C720EC" w:rsidRDefault="00C720EC" w:rsidP="00D44DEF">
      <w:pPr>
        <w:spacing w:after="0" w:line="240" w:lineRule="auto"/>
      </w:pPr>
      <w:r>
        <w:separator/>
      </w:r>
    </w:p>
  </w:endnote>
  <w:endnote w:type="continuationSeparator" w:id="0">
    <w:p w14:paraId="25038040" w14:textId="77777777" w:rsidR="00C720EC" w:rsidRDefault="00C720EC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05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34448" w14:textId="77777777" w:rsidR="00C720EC" w:rsidRDefault="00C720EC" w:rsidP="00D44DEF">
      <w:pPr>
        <w:spacing w:after="0" w:line="240" w:lineRule="auto"/>
      </w:pPr>
      <w:r>
        <w:separator/>
      </w:r>
    </w:p>
  </w:footnote>
  <w:footnote w:type="continuationSeparator" w:id="0">
    <w:p w14:paraId="6F1625E4" w14:textId="77777777" w:rsidR="00C720EC" w:rsidRDefault="00C720EC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56927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2091"/>
    <w:rsid w:val="001B099A"/>
    <w:rsid w:val="001B3184"/>
    <w:rsid w:val="001B71EF"/>
    <w:rsid w:val="001C00D5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C0DAD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E5669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06D3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C7ABD"/>
    <w:rsid w:val="007D4ED3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7F3052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84C88"/>
    <w:rsid w:val="0089635E"/>
    <w:rsid w:val="008A497A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6FAF"/>
    <w:rsid w:val="00A0318E"/>
    <w:rsid w:val="00A07C48"/>
    <w:rsid w:val="00A10366"/>
    <w:rsid w:val="00A323DF"/>
    <w:rsid w:val="00A35A99"/>
    <w:rsid w:val="00A40412"/>
    <w:rsid w:val="00A510D9"/>
    <w:rsid w:val="00A51A98"/>
    <w:rsid w:val="00A62FEB"/>
    <w:rsid w:val="00A6332A"/>
    <w:rsid w:val="00A67E31"/>
    <w:rsid w:val="00A748F4"/>
    <w:rsid w:val="00A75AC2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966BB"/>
    <w:rsid w:val="00BA2352"/>
    <w:rsid w:val="00BB5256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5060B"/>
    <w:rsid w:val="00C516D9"/>
    <w:rsid w:val="00C57CC7"/>
    <w:rsid w:val="00C65107"/>
    <w:rsid w:val="00C720EC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28E8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FDF88-F2BD-4B08-8FAC-45B4BC38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2023-02-14T16:23:00Z</cp:lastPrinted>
  <dcterms:created xsi:type="dcterms:W3CDTF">2023-02-28T14:10:00Z</dcterms:created>
  <dcterms:modified xsi:type="dcterms:W3CDTF">2023-03-03T16:27:00Z</dcterms:modified>
</cp:coreProperties>
</file>