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1D5A" w:rsidRPr="007B1D5A" w:rsidRDefault="007B1D5A" w:rsidP="007D410C">
      <w:pPr>
        <w:spacing w:line="276" w:lineRule="auto"/>
        <w:ind w:right="141"/>
        <w:jc w:val="center"/>
        <w:rPr>
          <w:rFonts w:eastAsiaTheme="minorHAnsi"/>
          <w:b/>
          <w:bCs/>
          <w:sz w:val="20"/>
          <w:szCs w:val="20"/>
          <w:lang w:eastAsia="en-US"/>
        </w:rPr>
      </w:pPr>
      <w:r w:rsidRPr="00AF2A51">
        <w:rPr>
          <w:rFonts w:eastAsiaTheme="minorHAnsi"/>
          <w:b/>
          <w:bCs/>
          <w:sz w:val="32"/>
          <w:szCs w:val="32"/>
          <w:lang w:eastAsia="en-US"/>
        </w:rPr>
        <w:t xml:space="preserve">REUNIÃO ORDINÁRIA DA COMISSÃO DE </w:t>
      </w:r>
      <w:r w:rsidR="00096C0B" w:rsidRPr="00AF2A51">
        <w:rPr>
          <w:rFonts w:eastAsiaTheme="minorHAnsi"/>
          <w:b/>
          <w:bCs/>
          <w:sz w:val="32"/>
          <w:szCs w:val="32"/>
          <w:lang w:eastAsia="en-US"/>
        </w:rPr>
        <w:t>LEGISLAÇÃO</w:t>
      </w:r>
      <w:r w:rsidR="00096C0B">
        <w:rPr>
          <w:rFonts w:eastAsiaTheme="minorHAnsi"/>
          <w:b/>
          <w:bCs/>
          <w:sz w:val="32"/>
          <w:szCs w:val="32"/>
          <w:lang w:eastAsia="en-US"/>
        </w:rPr>
        <w:t xml:space="preserve">, </w:t>
      </w:r>
      <w:r w:rsidRPr="00AF2A51">
        <w:rPr>
          <w:rFonts w:eastAsiaTheme="minorHAnsi"/>
          <w:b/>
          <w:bCs/>
          <w:sz w:val="32"/>
          <w:szCs w:val="32"/>
          <w:lang w:eastAsia="en-US"/>
        </w:rPr>
        <w:t>JUSTIÇA E REDAÇÃO FINAL</w:t>
      </w:r>
    </w:p>
    <w:p w:rsidR="007B1D5A" w:rsidRPr="00531794" w:rsidRDefault="00531794" w:rsidP="00531794">
      <w:pPr>
        <w:jc w:val="center"/>
        <w:rPr>
          <w:rFonts w:eastAsiaTheme="minorHAnsi"/>
          <w:b/>
          <w:bCs/>
          <w:sz w:val="20"/>
          <w:szCs w:val="20"/>
          <w:lang w:eastAsia="en-US"/>
        </w:rPr>
      </w:pPr>
      <w:r w:rsidRPr="00531794">
        <w:rPr>
          <w:rFonts w:eastAsiaTheme="minorHAnsi"/>
          <w:b/>
          <w:bCs/>
          <w:sz w:val="20"/>
          <w:szCs w:val="20"/>
          <w:lang w:eastAsia="en-US"/>
        </w:rPr>
        <w:t>JACQUELINE FERREIRA – PSDB / PRESIDENTE</w:t>
      </w:r>
    </w:p>
    <w:p w:rsidR="00531794" w:rsidRPr="00531794" w:rsidRDefault="00531794" w:rsidP="00531794">
      <w:pPr>
        <w:rPr>
          <w:rFonts w:eastAsiaTheme="minorHAnsi"/>
          <w:b/>
          <w:bCs/>
          <w:sz w:val="20"/>
          <w:szCs w:val="20"/>
          <w:lang w:eastAsia="en-US"/>
        </w:rPr>
      </w:pPr>
      <w:r>
        <w:rPr>
          <w:rFonts w:eastAsiaTheme="minorHAnsi"/>
          <w:b/>
          <w:bCs/>
          <w:sz w:val="20"/>
          <w:szCs w:val="20"/>
          <w:lang w:eastAsia="en-US"/>
        </w:rPr>
        <w:t xml:space="preserve">                                          </w:t>
      </w:r>
      <w:r w:rsidRPr="00531794">
        <w:rPr>
          <w:rFonts w:eastAsiaTheme="minorHAnsi"/>
          <w:b/>
          <w:bCs/>
          <w:sz w:val="20"/>
          <w:szCs w:val="20"/>
          <w:lang w:eastAsia="en-US"/>
        </w:rPr>
        <w:t>RENATO SOUZA DA SILVA – MDB</w:t>
      </w:r>
      <w:r>
        <w:rPr>
          <w:rFonts w:eastAsiaTheme="minorHAnsi"/>
          <w:b/>
          <w:bCs/>
          <w:sz w:val="20"/>
          <w:szCs w:val="20"/>
          <w:lang w:eastAsia="en-US"/>
        </w:rPr>
        <w:t xml:space="preserve"> / VICE-PRESIDENTE</w:t>
      </w:r>
    </w:p>
    <w:p w:rsidR="00AE786A" w:rsidRPr="00531794" w:rsidRDefault="00531794" w:rsidP="00531794">
      <w:pPr>
        <w:ind w:left="2832"/>
        <w:rPr>
          <w:rFonts w:eastAsiaTheme="minorHAnsi"/>
          <w:b/>
          <w:bCs/>
          <w:sz w:val="20"/>
          <w:szCs w:val="20"/>
          <w:lang w:eastAsia="en-US"/>
        </w:rPr>
      </w:pPr>
      <w:r>
        <w:rPr>
          <w:rFonts w:eastAsiaTheme="minorHAnsi"/>
          <w:b/>
          <w:bCs/>
          <w:sz w:val="20"/>
          <w:szCs w:val="20"/>
          <w:lang w:eastAsia="en-US"/>
        </w:rPr>
        <w:t xml:space="preserve">           </w:t>
      </w:r>
      <w:r w:rsidRPr="00531794">
        <w:rPr>
          <w:rFonts w:eastAsiaTheme="minorHAnsi"/>
          <w:b/>
          <w:bCs/>
          <w:sz w:val="20"/>
          <w:szCs w:val="20"/>
          <w:lang w:eastAsia="en-US"/>
        </w:rPr>
        <w:t>JAIR ARDENCHY – PTB</w:t>
      </w:r>
    </w:p>
    <w:p w:rsidR="007D410C" w:rsidRPr="00AE786A" w:rsidRDefault="007D410C" w:rsidP="00531794">
      <w:pPr>
        <w:rPr>
          <w:rFonts w:eastAsiaTheme="minorHAnsi"/>
          <w:b/>
          <w:bCs/>
          <w:sz w:val="20"/>
          <w:szCs w:val="20"/>
          <w:lang w:eastAsia="en-US"/>
        </w:rPr>
      </w:pPr>
    </w:p>
    <w:p w:rsidR="007D410C" w:rsidRPr="007D410C" w:rsidRDefault="008154AD" w:rsidP="00AB7DBC">
      <w:pPr>
        <w:pBdr>
          <w:bottom w:val="single" w:sz="12" w:space="1" w:color="auto"/>
        </w:pBdr>
        <w:spacing w:after="200" w:line="276" w:lineRule="auto"/>
        <w:jc w:val="center"/>
        <w:rPr>
          <w:rFonts w:eastAsiaTheme="minorHAnsi"/>
          <w:b/>
          <w:bCs/>
          <w:sz w:val="20"/>
          <w:szCs w:val="20"/>
          <w:lang w:eastAsia="en-US"/>
        </w:rPr>
      </w:pPr>
      <w:r w:rsidRPr="007B1D5A">
        <w:rPr>
          <w:rFonts w:eastAsiaTheme="minorHAnsi"/>
          <w:b/>
          <w:bCs/>
          <w:sz w:val="20"/>
          <w:szCs w:val="20"/>
          <w:lang w:eastAsia="en-US"/>
        </w:rPr>
        <w:t>DATA:</w:t>
      </w:r>
      <w:r w:rsidR="00F97BD3">
        <w:rPr>
          <w:rFonts w:eastAsiaTheme="minorHAnsi"/>
          <w:b/>
          <w:bCs/>
          <w:sz w:val="20"/>
          <w:szCs w:val="20"/>
          <w:lang w:eastAsia="en-US"/>
        </w:rPr>
        <w:t xml:space="preserve"> </w:t>
      </w:r>
      <w:r w:rsidR="00531794">
        <w:rPr>
          <w:rFonts w:eastAsiaTheme="minorHAnsi"/>
          <w:b/>
          <w:bCs/>
          <w:sz w:val="20"/>
          <w:szCs w:val="20"/>
          <w:lang w:eastAsia="en-US"/>
        </w:rPr>
        <w:t>27</w:t>
      </w:r>
      <w:r>
        <w:rPr>
          <w:rFonts w:eastAsiaTheme="minorHAnsi"/>
          <w:b/>
          <w:bCs/>
          <w:sz w:val="20"/>
          <w:szCs w:val="20"/>
          <w:lang w:eastAsia="en-US"/>
        </w:rPr>
        <w:t>/</w:t>
      </w:r>
      <w:r w:rsidR="002F5420">
        <w:rPr>
          <w:rFonts w:eastAsiaTheme="minorHAnsi"/>
          <w:b/>
          <w:bCs/>
          <w:sz w:val="20"/>
          <w:szCs w:val="20"/>
          <w:lang w:eastAsia="en-US"/>
        </w:rPr>
        <w:t>0</w:t>
      </w:r>
      <w:r w:rsidR="00CF11CF">
        <w:rPr>
          <w:rFonts w:eastAsiaTheme="minorHAnsi"/>
          <w:b/>
          <w:bCs/>
          <w:sz w:val="20"/>
          <w:szCs w:val="20"/>
          <w:lang w:eastAsia="en-US"/>
        </w:rPr>
        <w:t>2</w:t>
      </w:r>
      <w:r>
        <w:rPr>
          <w:rFonts w:eastAsiaTheme="minorHAnsi"/>
          <w:b/>
          <w:bCs/>
          <w:sz w:val="20"/>
          <w:szCs w:val="20"/>
          <w:lang w:eastAsia="en-US"/>
        </w:rPr>
        <w:t>/202</w:t>
      </w:r>
      <w:r w:rsidR="002F5420">
        <w:rPr>
          <w:rFonts w:eastAsiaTheme="minorHAnsi"/>
          <w:b/>
          <w:bCs/>
          <w:sz w:val="20"/>
          <w:szCs w:val="20"/>
          <w:lang w:eastAsia="en-US"/>
        </w:rPr>
        <w:t>3</w:t>
      </w:r>
    </w:p>
    <w:p w:rsidR="007B1D5A" w:rsidRPr="007D410C" w:rsidRDefault="007B1D5A" w:rsidP="004A2AF9">
      <w:pPr>
        <w:spacing w:after="200" w:line="276" w:lineRule="auto"/>
        <w:jc w:val="center"/>
        <w:rPr>
          <w:rFonts w:eastAsiaTheme="minorHAnsi"/>
          <w:b/>
          <w:bCs/>
          <w:sz w:val="32"/>
          <w:szCs w:val="32"/>
          <w:lang w:eastAsia="en-US"/>
        </w:rPr>
      </w:pPr>
      <w:r w:rsidRPr="007D410C">
        <w:rPr>
          <w:rFonts w:eastAsiaTheme="minorHAnsi"/>
          <w:b/>
          <w:sz w:val="32"/>
          <w:szCs w:val="32"/>
          <w:u w:val="single"/>
          <w:lang w:eastAsia="en-US"/>
        </w:rPr>
        <w:t>I - ABERTURA E VERIFICAÇÃO DE PRESENÇA</w:t>
      </w:r>
    </w:p>
    <w:p w:rsidR="007B1D5A" w:rsidRPr="007B1D5A" w:rsidRDefault="007B1D5A" w:rsidP="007B1D5A">
      <w:pPr>
        <w:spacing w:after="200" w:line="276" w:lineRule="auto"/>
        <w:jc w:val="center"/>
        <w:rPr>
          <w:rFonts w:eastAsiaTheme="minorHAnsi"/>
          <w:b/>
          <w:sz w:val="20"/>
          <w:szCs w:val="20"/>
          <w:u w:val="single"/>
          <w:lang w:eastAsia="en-US"/>
        </w:rPr>
      </w:pPr>
      <w:r w:rsidRPr="007B1D5A">
        <w:rPr>
          <w:rFonts w:eastAsiaTheme="minorHAnsi"/>
          <w:b/>
          <w:sz w:val="20"/>
          <w:szCs w:val="20"/>
          <w:u w:val="single"/>
          <w:lang w:eastAsia="en-US"/>
        </w:rPr>
        <w:t>Presidente: Havendo número legal declaro aberta a reunião da Comissão de Legislação, Justiça e Redação Final.</w:t>
      </w:r>
    </w:p>
    <w:p w:rsidR="007B1D5A" w:rsidRPr="007B1D5A" w:rsidRDefault="007B1D5A" w:rsidP="007B1D5A">
      <w:pPr>
        <w:spacing w:after="200" w:line="276" w:lineRule="auto"/>
        <w:jc w:val="center"/>
        <w:rPr>
          <w:rFonts w:eastAsiaTheme="minorHAnsi"/>
          <w:b/>
          <w:sz w:val="20"/>
          <w:szCs w:val="20"/>
          <w:u w:val="single"/>
          <w:lang w:eastAsia="en-US"/>
        </w:rPr>
      </w:pPr>
      <w:r w:rsidRPr="007B1D5A">
        <w:rPr>
          <w:rFonts w:eastAsiaTheme="minorHAnsi"/>
          <w:b/>
          <w:sz w:val="20"/>
          <w:szCs w:val="20"/>
          <w:u w:val="single"/>
          <w:lang w:eastAsia="en-US"/>
        </w:rPr>
        <w:t>II – Solicito ao Secretário a leitura da ata da reunião anterior.</w:t>
      </w:r>
    </w:p>
    <w:p w:rsidR="007B1D5A" w:rsidRPr="007B1D5A" w:rsidRDefault="007B1D5A" w:rsidP="007B1D5A">
      <w:pPr>
        <w:spacing w:after="200" w:line="276" w:lineRule="auto"/>
        <w:jc w:val="center"/>
        <w:rPr>
          <w:rFonts w:eastAsiaTheme="minorHAnsi"/>
          <w:b/>
          <w:sz w:val="20"/>
          <w:szCs w:val="20"/>
          <w:u w:val="single"/>
          <w:lang w:eastAsia="en-US"/>
        </w:rPr>
      </w:pPr>
      <w:r w:rsidRPr="007B1D5A">
        <w:rPr>
          <w:rFonts w:eastAsiaTheme="minorHAnsi"/>
          <w:b/>
          <w:sz w:val="20"/>
          <w:szCs w:val="20"/>
          <w:u w:val="single"/>
          <w:lang w:eastAsia="en-US"/>
        </w:rPr>
        <w:t>Em discussão a Ata. Em votação a Ata. Os Vereadores que aprovam permaneçam como estão e os contrários queiram se manifestar.</w:t>
      </w:r>
    </w:p>
    <w:p w:rsidR="007D410C" w:rsidRPr="006449C6" w:rsidRDefault="007B1D5A" w:rsidP="00AB7DBC">
      <w:pPr>
        <w:spacing w:line="276" w:lineRule="auto"/>
        <w:jc w:val="center"/>
        <w:rPr>
          <w:rFonts w:eastAsiaTheme="minorHAnsi"/>
          <w:b/>
          <w:bCs/>
          <w:sz w:val="20"/>
          <w:szCs w:val="20"/>
          <w:u w:val="single"/>
          <w:lang w:eastAsia="en-US"/>
        </w:rPr>
      </w:pPr>
      <w:r w:rsidRPr="007B1D5A">
        <w:rPr>
          <w:rFonts w:eastAsiaTheme="minorHAnsi"/>
          <w:b/>
          <w:bCs/>
          <w:sz w:val="20"/>
          <w:szCs w:val="20"/>
          <w:u w:val="single"/>
          <w:lang w:eastAsia="en-US"/>
        </w:rPr>
        <w:t>III – Comunicação das matérias</w:t>
      </w:r>
      <w:r w:rsidR="00EF5E68">
        <w:rPr>
          <w:rFonts w:eastAsiaTheme="minorHAnsi"/>
          <w:b/>
          <w:bCs/>
          <w:sz w:val="20"/>
          <w:szCs w:val="20"/>
          <w:u w:val="single"/>
          <w:lang w:eastAsia="en-US"/>
        </w:rPr>
        <w:t xml:space="preserve"> encaminhadas pela Mesa Diretora.</w:t>
      </w:r>
    </w:p>
    <w:p w:rsidR="007D410C" w:rsidRPr="00096C0B" w:rsidRDefault="007D410C" w:rsidP="007D410C">
      <w:pPr>
        <w:pBdr>
          <w:bottom w:val="single" w:sz="12" w:space="1" w:color="auto"/>
        </w:pBdr>
        <w:spacing w:line="276" w:lineRule="auto"/>
        <w:jc w:val="both"/>
        <w:rPr>
          <w:b/>
          <w:sz w:val="20"/>
          <w:szCs w:val="20"/>
          <w:lang w:eastAsia="zh-CN"/>
        </w:rPr>
      </w:pPr>
    </w:p>
    <w:p w:rsidR="00AB7DBC" w:rsidRPr="00AB7DBC" w:rsidRDefault="00AB7DBC" w:rsidP="00AB7DBC">
      <w:pPr>
        <w:pBdr>
          <w:bottom w:val="single" w:sz="12" w:space="1" w:color="auto"/>
        </w:pBdr>
        <w:spacing w:line="276" w:lineRule="auto"/>
        <w:rPr>
          <w:b/>
          <w:sz w:val="20"/>
          <w:szCs w:val="20"/>
        </w:rPr>
      </w:pPr>
    </w:p>
    <w:p w:rsidR="00FB7B67" w:rsidRPr="00365229" w:rsidRDefault="00FB7B67" w:rsidP="00365229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365229">
        <w:rPr>
          <w:sz w:val="22"/>
          <w:szCs w:val="22"/>
        </w:rPr>
        <w:t>Processo: 0347/2022</w:t>
      </w:r>
    </w:p>
    <w:p w:rsidR="00FB7B67" w:rsidRPr="00365229" w:rsidRDefault="00FB7B67" w:rsidP="00FB7B67">
      <w:pPr>
        <w:jc w:val="both"/>
        <w:rPr>
          <w:sz w:val="22"/>
          <w:szCs w:val="22"/>
        </w:rPr>
      </w:pPr>
      <w:r w:rsidRPr="00365229">
        <w:rPr>
          <w:sz w:val="22"/>
          <w:szCs w:val="22"/>
        </w:rPr>
        <w:t>PLC n.º 00</w:t>
      </w:r>
      <w:r w:rsidR="00CF2D39" w:rsidRPr="00365229">
        <w:rPr>
          <w:sz w:val="22"/>
          <w:szCs w:val="22"/>
        </w:rPr>
        <w:t>1</w:t>
      </w:r>
      <w:r w:rsidRPr="00365229">
        <w:rPr>
          <w:sz w:val="22"/>
          <w:szCs w:val="22"/>
        </w:rPr>
        <w:t>/2022</w:t>
      </w:r>
    </w:p>
    <w:p w:rsidR="00FB7B67" w:rsidRPr="00365229" w:rsidRDefault="00FB7B67" w:rsidP="00FB7B67">
      <w:pPr>
        <w:jc w:val="both"/>
        <w:rPr>
          <w:sz w:val="22"/>
          <w:szCs w:val="22"/>
        </w:rPr>
      </w:pPr>
      <w:r w:rsidRPr="00365229">
        <w:rPr>
          <w:sz w:val="22"/>
          <w:szCs w:val="22"/>
        </w:rPr>
        <w:t>Autor: PODER EXECUTIVO</w:t>
      </w:r>
    </w:p>
    <w:p w:rsidR="007D410C" w:rsidRPr="00365229" w:rsidRDefault="00FB7B67" w:rsidP="00FB7B67">
      <w:pPr>
        <w:spacing w:line="276" w:lineRule="auto"/>
        <w:jc w:val="both"/>
        <w:rPr>
          <w:sz w:val="22"/>
          <w:szCs w:val="22"/>
        </w:rPr>
      </w:pPr>
      <w:r w:rsidRPr="00365229">
        <w:rPr>
          <w:sz w:val="22"/>
          <w:szCs w:val="22"/>
        </w:rPr>
        <w:t xml:space="preserve">ASSUNTO: “CRIA DISTRITOS NO MUNICÍPIO DE ACEGUÁ COM SUAS RESPECTIVAS ÁREA E LIMITES” </w:t>
      </w:r>
    </w:p>
    <w:p w:rsidR="00AB7DBC" w:rsidRDefault="00FB7B67" w:rsidP="00AB7DBC">
      <w:pPr>
        <w:spacing w:line="276" w:lineRule="auto"/>
        <w:rPr>
          <w:b/>
          <w:sz w:val="22"/>
          <w:szCs w:val="22"/>
        </w:rPr>
      </w:pPr>
      <w:r w:rsidRPr="00365229">
        <w:rPr>
          <w:b/>
          <w:sz w:val="22"/>
          <w:szCs w:val="22"/>
        </w:rPr>
        <w:t>RELATOR:</w:t>
      </w:r>
    </w:p>
    <w:p w:rsidR="007D410C" w:rsidRPr="007D410C" w:rsidRDefault="007D410C" w:rsidP="007D410C">
      <w:pPr>
        <w:pBdr>
          <w:bottom w:val="single" w:sz="12" w:space="1" w:color="auto"/>
        </w:pBdr>
        <w:spacing w:line="276" w:lineRule="auto"/>
        <w:jc w:val="both"/>
        <w:rPr>
          <w:b/>
          <w:sz w:val="20"/>
          <w:szCs w:val="20"/>
          <w:lang w:eastAsia="zh-CN"/>
        </w:rPr>
      </w:pPr>
    </w:p>
    <w:p w:rsidR="002F5420" w:rsidRDefault="002F5420" w:rsidP="004A2AF9">
      <w:pPr>
        <w:jc w:val="both"/>
        <w:rPr>
          <w:sz w:val="20"/>
        </w:rPr>
      </w:pPr>
    </w:p>
    <w:p w:rsidR="004A2AF9" w:rsidRDefault="004A2AF9" w:rsidP="004A2AF9">
      <w:pPr>
        <w:jc w:val="both"/>
        <w:rPr>
          <w:sz w:val="20"/>
        </w:rPr>
      </w:pPr>
      <w:r w:rsidRPr="004A2AF9">
        <w:rPr>
          <w:sz w:val="20"/>
        </w:rPr>
        <w:t>Processo: 0402/2022</w:t>
      </w:r>
    </w:p>
    <w:p w:rsidR="004A2AF9" w:rsidRPr="004A2AF9" w:rsidRDefault="004A2AF9" w:rsidP="004A2AF9">
      <w:pPr>
        <w:jc w:val="both"/>
        <w:rPr>
          <w:sz w:val="20"/>
        </w:rPr>
      </w:pPr>
      <w:r w:rsidRPr="004A2AF9">
        <w:rPr>
          <w:sz w:val="20"/>
        </w:rPr>
        <w:t>PL n.º 112/2022</w:t>
      </w:r>
      <w:r w:rsidR="00B33B01">
        <w:rPr>
          <w:sz w:val="20"/>
        </w:rPr>
        <w:t xml:space="preserve"> </w:t>
      </w:r>
    </w:p>
    <w:p w:rsidR="004A2AF9" w:rsidRPr="004A2AF9" w:rsidRDefault="004A2AF9" w:rsidP="004A2AF9">
      <w:pPr>
        <w:jc w:val="both"/>
        <w:rPr>
          <w:sz w:val="20"/>
        </w:rPr>
      </w:pPr>
      <w:r w:rsidRPr="004A2AF9">
        <w:rPr>
          <w:sz w:val="20"/>
        </w:rPr>
        <w:t>Autor: PODER EXECUTIVO</w:t>
      </w:r>
    </w:p>
    <w:p w:rsidR="007D410C" w:rsidRPr="004A2AF9" w:rsidRDefault="004A2AF9" w:rsidP="004A2AF9">
      <w:pPr>
        <w:jc w:val="both"/>
        <w:rPr>
          <w:sz w:val="20"/>
        </w:rPr>
      </w:pPr>
      <w:r w:rsidRPr="004A2AF9">
        <w:rPr>
          <w:sz w:val="20"/>
        </w:rPr>
        <w:t>ASSUNTO: “ALTERA OS REQUISITOS PARA O PROVIMENTO DO CARGO DE DIRETOR PEDAGÓGICO, PREVISTO NO ANEXO II DA LEI ORDINÁRIA N.º 108, DE 1.º DE OUTUBRO DE 20</w:t>
      </w:r>
      <w:r w:rsidR="00DA73D7">
        <w:rPr>
          <w:sz w:val="20"/>
        </w:rPr>
        <w:t>0</w:t>
      </w:r>
      <w:r w:rsidRPr="004A2AF9">
        <w:rPr>
          <w:sz w:val="20"/>
        </w:rPr>
        <w:t>2, E LEI N.º 1.276/2014”.</w:t>
      </w:r>
    </w:p>
    <w:p w:rsidR="007D410C" w:rsidRPr="00365229" w:rsidRDefault="007D410C" w:rsidP="007D410C">
      <w:pPr>
        <w:spacing w:line="276" w:lineRule="auto"/>
        <w:rPr>
          <w:b/>
          <w:sz w:val="22"/>
          <w:szCs w:val="22"/>
        </w:rPr>
      </w:pPr>
      <w:r w:rsidRPr="00365229">
        <w:rPr>
          <w:b/>
          <w:sz w:val="22"/>
          <w:szCs w:val="22"/>
        </w:rPr>
        <w:t>RELATOR:</w:t>
      </w:r>
    </w:p>
    <w:p w:rsidR="001C6DC5" w:rsidRPr="00070C89" w:rsidRDefault="00365229" w:rsidP="00E258CF">
      <w:pPr>
        <w:spacing w:line="276" w:lineRule="auto"/>
        <w:jc w:val="both"/>
        <w:rPr>
          <w:rFonts w:eastAsiaTheme="minorHAnsi"/>
          <w:sz w:val="20"/>
          <w:szCs w:val="20"/>
          <w:u w:val="single"/>
          <w:lang w:eastAsia="en-US"/>
        </w:rPr>
      </w:pPr>
      <w:r w:rsidRPr="00070C89">
        <w:rPr>
          <w:rFonts w:eastAsiaTheme="minorHAnsi"/>
          <w:sz w:val="20"/>
          <w:szCs w:val="20"/>
          <w:u w:val="single"/>
          <w:lang w:eastAsia="en-US"/>
        </w:rPr>
        <w:t>_____________________________________________________________________________________________</w:t>
      </w:r>
    </w:p>
    <w:p w:rsidR="00AB7DBC" w:rsidRPr="00070C89" w:rsidRDefault="00AB7DBC" w:rsidP="00DE04DB">
      <w:pPr>
        <w:jc w:val="both"/>
        <w:rPr>
          <w:sz w:val="20"/>
          <w:u w:val="single"/>
        </w:rPr>
      </w:pPr>
    </w:p>
    <w:p w:rsidR="005051F7" w:rsidRPr="00096C0B" w:rsidRDefault="005051F7" w:rsidP="005051F7">
      <w:pPr>
        <w:jc w:val="both"/>
        <w:rPr>
          <w:sz w:val="20"/>
        </w:rPr>
      </w:pPr>
      <w:r w:rsidRPr="00096C0B">
        <w:rPr>
          <w:sz w:val="20"/>
        </w:rPr>
        <w:t>Processo: 047</w:t>
      </w:r>
      <w:r w:rsidR="00096C0B">
        <w:rPr>
          <w:sz w:val="20"/>
        </w:rPr>
        <w:t>4</w:t>
      </w:r>
      <w:r w:rsidRPr="00096C0B">
        <w:rPr>
          <w:sz w:val="20"/>
        </w:rPr>
        <w:t>/2022</w:t>
      </w:r>
    </w:p>
    <w:p w:rsidR="005051F7" w:rsidRPr="00096C0B" w:rsidRDefault="005051F7" w:rsidP="005051F7">
      <w:pPr>
        <w:jc w:val="both"/>
        <w:rPr>
          <w:sz w:val="20"/>
        </w:rPr>
      </w:pPr>
      <w:r w:rsidRPr="00096C0B">
        <w:rPr>
          <w:sz w:val="20"/>
        </w:rPr>
        <w:t>PL n.º 11</w:t>
      </w:r>
      <w:r w:rsidR="00096C0B">
        <w:rPr>
          <w:sz w:val="20"/>
        </w:rPr>
        <w:t>8</w:t>
      </w:r>
      <w:r w:rsidRPr="00096C0B">
        <w:rPr>
          <w:sz w:val="20"/>
        </w:rPr>
        <w:t>/2022</w:t>
      </w:r>
    </w:p>
    <w:p w:rsidR="005051F7" w:rsidRPr="00096C0B" w:rsidRDefault="005051F7" w:rsidP="005051F7">
      <w:pPr>
        <w:jc w:val="both"/>
        <w:rPr>
          <w:sz w:val="20"/>
        </w:rPr>
      </w:pPr>
      <w:r w:rsidRPr="00096C0B">
        <w:rPr>
          <w:sz w:val="20"/>
        </w:rPr>
        <w:t>Autor: PODER EXECUTIVO</w:t>
      </w:r>
    </w:p>
    <w:p w:rsidR="005051F7" w:rsidRDefault="005051F7" w:rsidP="005051F7">
      <w:pPr>
        <w:jc w:val="both"/>
        <w:rPr>
          <w:sz w:val="20"/>
        </w:rPr>
      </w:pPr>
      <w:r w:rsidRPr="00096C0B">
        <w:rPr>
          <w:sz w:val="20"/>
        </w:rPr>
        <w:t>ASSUNTO: “ALTERA O</w:t>
      </w:r>
      <w:r w:rsidR="00096C0B">
        <w:rPr>
          <w:sz w:val="20"/>
        </w:rPr>
        <w:t xml:space="preserve"> </w:t>
      </w:r>
      <w:r w:rsidRPr="00096C0B">
        <w:rPr>
          <w:sz w:val="20"/>
        </w:rPr>
        <w:t xml:space="preserve">ANEXO II DA LEI </w:t>
      </w:r>
      <w:r w:rsidR="00096C0B">
        <w:rPr>
          <w:sz w:val="20"/>
        </w:rPr>
        <w:t>MUNICIPAL</w:t>
      </w:r>
      <w:r w:rsidRPr="00096C0B">
        <w:rPr>
          <w:sz w:val="20"/>
        </w:rPr>
        <w:t xml:space="preserve"> N.º 108, DE 1.º DE OUTUBRO DE 20</w:t>
      </w:r>
      <w:r w:rsidR="00DA73D7">
        <w:rPr>
          <w:sz w:val="20"/>
        </w:rPr>
        <w:t>0</w:t>
      </w:r>
      <w:r w:rsidRPr="00096C0B">
        <w:rPr>
          <w:sz w:val="20"/>
        </w:rPr>
        <w:t>2, E LEI N.º 1.276/2014”.</w:t>
      </w:r>
    </w:p>
    <w:p w:rsidR="007D410C" w:rsidRPr="00096C0B" w:rsidRDefault="007D410C" w:rsidP="005051F7">
      <w:pPr>
        <w:jc w:val="both"/>
        <w:rPr>
          <w:sz w:val="20"/>
        </w:rPr>
      </w:pPr>
    </w:p>
    <w:p w:rsidR="007D410C" w:rsidRPr="00365229" w:rsidRDefault="007D410C" w:rsidP="007D410C">
      <w:pPr>
        <w:spacing w:line="276" w:lineRule="auto"/>
        <w:rPr>
          <w:b/>
          <w:sz w:val="22"/>
          <w:szCs w:val="22"/>
        </w:rPr>
      </w:pPr>
      <w:r w:rsidRPr="00365229">
        <w:rPr>
          <w:b/>
          <w:sz w:val="22"/>
          <w:szCs w:val="22"/>
        </w:rPr>
        <w:t>RELATOR:</w:t>
      </w:r>
    </w:p>
    <w:p w:rsidR="005051F7" w:rsidRPr="00070C89" w:rsidRDefault="005051F7" w:rsidP="005051F7">
      <w:pPr>
        <w:spacing w:line="276" w:lineRule="auto"/>
        <w:jc w:val="both"/>
        <w:rPr>
          <w:rFonts w:eastAsiaTheme="minorHAnsi"/>
          <w:sz w:val="20"/>
          <w:szCs w:val="20"/>
          <w:u w:val="single"/>
          <w:lang w:eastAsia="en-US"/>
        </w:rPr>
      </w:pPr>
      <w:r w:rsidRPr="00070C89">
        <w:rPr>
          <w:rFonts w:eastAsiaTheme="minorHAnsi"/>
          <w:sz w:val="20"/>
          <w:szCs w:val="20"/>
          <w:u w:val="single"/>
          <w:lang w:eastAsia="en-US"/>
        </w:rPr>
        <w:t>____________________________________________________________________________________________</w:t>
      </w:r>
    </w:p>
    <w:p w:rsidR="00070C89" w:rsidRDefault="00070C89" w:rsidP="00096C0B">
      <w:pPr>
        <w:jc w:val="both"/>
        <w:rPr>
          <w:sz w:val="20"/>
        </w:rPr>
      </w:pPr>
    </w:p>
    <w:p w:rsidR="00070C89" w:rsidRDefault="00070C89" w:rsidP="00096C0B">
      <w:pPr>
        <w:jc w:val="both"/>
        <w:rPr>
          <w:sz w:val="20"/>
        </w:rPr>
      </w:pPr>
    </w:p>
    <w:p w:rsidR="00070C89" w:rsidRDefault="00070C89" w:rsidP="00096C0B">
      <w:pPr>
        <w:jc w:val="both"/>
        <w:rPr>
          <w:sz w:val="20"/>
        </w:rPr>
      </w:pPr>
    </w:p>
    <w:p w:rsidR="00096C0B" w:rsidRPr="00096C0B" w:rsidRDefault="00096C0B" w:rsidP="00096C0B">
      <w:pPr>
        <w:jc w:val="both"/>
        <w:rPr>
          <w:sz w:val="20"/>
        </w:rPr>
      </w:pPr>
      <w:r w:rsidRPr="00096C0B">
        <w:rPr>
          <w:sz w:val="20"/>
        </w:rPr>
        <w:lastRenderedPageBreak/>
        <w:t>Processo: 0</w:t>
      </w:r>
      <w:r w:rsidR="00DA73D7">
        <w:rPr>
          <w:sz w:val="20"/>
        </w:rPr>
        <w:t>507</w:t>
      </w:r>
      <w:r w:rsidRPr="00096C0B">
        <w:rPr>
          <w:sz w:val="20"/>
        </w:rPr>
        <w:t>/2022</w:t>
      </w:r>
    </w:p>
    <w:p w:rsidR="00096C0B" w:rsidRPr="00096C0B" w:rsidRDefault="00096C0B" w:rsidP="00096C0B">
      <w:pPr>
        <w:jc w:val="both"/>
        <w:rPr>
          <w:sz w:val="20"/>
        </w:rPr>
      </w:pPr>
      <w:r w:rsidRPr="00096C0B">
        <w:rPr>
          <w:sz w:val="20"/>
        </w:rPr>
        <w:t>PL n.º 1</w:t>
      </w:r>
      <w:r>
        <w:rPr>
          <w:sz w:val="20"/>
        </w:rPr>
        <w:t>2</w:t>
      </w:r>
      <w:r w:rsidR="00B33B01">
        <w:rPr>
          <w:sz w:val="20"/>
        </w:rPr>
        <w:t>4</w:t>
      </w:r>
      <w:r w:rsidRPr="00096C0B">
        <w:rPr>
          <w:sz w:val="20"/>
        </w:rPr>
        <w:t>/2022</w:t>
      </w:r>
    </w:p>
    <w:p w:rsidR="00096C0B" w:rsidRPr="00096C0B" w:rsidRDefault="00096C0B" w:rsidP="00096C0B">
      <w:pPr>
        <w:jc w:val="both"/>
        <w:rPr>
          <w:sz w:val="20"/>
        </w:rPr>
      </w:pPr>
      <w:r w:rsidRPr="00096C0B">
        <w:rPr>
          <w:sz w:val="20"/>
        </w:rPr>
        <w:t>Autor: PODER EXECUTIVO</w:t>
      </w:r>
    </w:p>
    <w:p w:rsidR="00096C0B" w:rsidRPr="00096C0B" w:rsidRDefault="00096C0B" w:rsidP="00B33B01">
      <w:pPr>
        <w:spacing w:before="240"/>
        <w:jc w:val="both"/>
        <w:rPr>
          <w:sz w:val="20"/>
        </w:rPr>
      </w:pPr>
      <w:r w:rsidRPr="00096C0B">
        <w:rPr>
          <w:sz w:val="20"/>
        </w:rPr>
        <w:t>ASSUNTO: “</w:t>
      </w:r>
      <w:r w:rsidR="00B33B01">
        <w:rPr>
          <w:sz w:val="20"/>
        </w:rPr>
        <w:t>DISPÕE SOBRE A EXECUÇÃO DO PROGRAMA PRIMEIRA INFÂNCIA MELHOR (PIM), PREVÊ CONTRATAÇÃO DE PESSOAL</w:t>
      </w:r>
      <w:r w:rsidRPr="00096C0B">
        <w:rPr>
          <w:sz w:val="20"/>
        </w:rPr>
        <w:t>”.</w:t>
      </w:r>
    </w:p>
    <w:p w:rsidR="00096C0B" w:rsidRPr="00070C89" w:rsidRDefault="00096C0B" w:rsidP="00096C0B">
      <w:pPr>
        <w:pBdr>
          <w:bottom w:val="single" w:sz="12" w:space="1" w:color="auto"/>
        </w:pBdr>
        <w:tabs>
          <w:tab w:val="left" w:pos="1155"/>
        </w:tabs>
        <w:spacing w:line="276" w:lineRule="auto"/>
        <w:rPr>
          <w:b/>
          <w:bCs/>
          <w:sz w:val="20"/>
          <w:szCs w:val="20"/>
          <w:lang w:eastAsia="zh-CN"/>
        </w:rPr>
      </w:pPr>
      <w:r w:rsidRPr="00070C89">
        <w:rPr>
          <w:b/>
          <w:bCs/>
          <w:sz w:val="20"/>
          <w:szCs w:val="20"/>
          <w:lang w:eastAsia="zh-CN"/>
        </w:rPr>
        <w:t>RELATOR:</w:t>
      </w:r>
    </w:p>
    <w:p w:rsidR="00233096" w:rsidRPr="005340D0" w:rsidRDefault="00233096" w:rsidP="00096C0B">
      <w:pPr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096C0B" w:rsidRPr="00096C0B" w:rsidRDefault="00096C0B" w:rsidP="00096C0B">
      <w:pPr>
        <w:jc w:val="both"/>
        <w:rPr>
          <w:sz w:val="20"/>
        </w:rPr>
      </w:pPr>
      <w:r w:rsidRPr="00096C0B">
        <w:rPr>
          <w:sz w:val="20"/>
        </w:rPr>
        <w:t>Processo: 0</w:t>
      </w:r>
      <w:r w:rsidR="002F5420">
        <w:rPr>
          <w:sz w:val="20"/>
        </w:rPr>
        <w:t>03</w:t>
      </w:r>
      <w:r w:rsidRPr="00096C0B">
        <w:rPr>
          <w:sz w:val="20"/>
        </w:rPr>
        <w:t>/202</w:t>
      </w:r>
      <w:r w:rsidR="002F5420">
        <w:rPr>
          <w:sz w:val="20"/>
        </w:rPr>
        <w:t>3</w:t>
      </w:r>
    </w:p>
    <w:p w:rsidR="00096C0B" w:rsidRPr="00096C0B" w:rsidRDefault="00096C0B" w:rsidP="00096C0B">
      <w:pPr>
        <w:jc w:val="both"/>
        <w:rPr>
          <w:sz w:val="20"/>
        </w:rPr>
      </w:pPr>
      <w:r w:rsidRPr="00096C0B">
        <w:rPr>
          <w:sz w:val="20"/>
        </w:rPr>
        <w:t xml:space="preserve">PL n.º </w:t>
      </w:r>
      <w:r w:rsidR="002F5420">
        <w:rPr>
          <w:sz w:val="20"/>
        </w:rPr>
        <w:t>001</w:t>
      </w:r>
      <w:r w:rsidRPr="00096C0B">
        <w:rPr>
          <w:sz w:val="20"/>
        </w:rPr>
        <w:t>/202</w:t>
      </w:r>
      <w:r w:rsidR="002F5420">
        <w:rPr>
          <w:sz w:val="20"/>
        </w:rPr>
        <w:t>3</w:t>
      </w:r>
    </w:p>
    <w:p w:rsidR="00096C0B" w:rsidRPr="00096C0B" w:rsidRDefault="00096C0B" w:rsidP="00096C0B">
      <w:pPr>
        <w:jc w:val="both"/>
        <w:rPr>
          <w:sz w:val="20"/>
        </w:rPr>
      </w:pPr>
      <w:r w:rsidRPr="00096C0B">
        <w:rPr>
          <w:sz w:val="20"/>
        </w:rPr>
        <w:t>Autor: PODER EXECUTIVO</w:t>
      </w:r>
    </w:p>
    <w:p w:rsidR="00096C0B" w:rsidRDefault="00096C0B" w:rsidP="00096C0B">
      <w:pPr>
        <w:jc w:val="both"/>
        <w:rPr>
          <w:sz w:val="20"/>
        </w:rPr>
      </w:pPr>
      <w:r w:rsidRPr="00096C0B">
        <w:rPr>
          <w:sz w:val="20"/>
        </w:rPr>
        <w:t>ASSUNTO: “A</w:t>
      </w:r>
      <w:r w:rsidR="002F5420">
        <w:rPr>
          <w:sz w:val="20"/>
        </w:rPr>
        <w:t>UTORIZA CONTRATAÇÃO EMERGENCIAL DE CONTADOR E OFICIAL ADMINISTRATIVO PARA A SECRETARIA MUNICIPAL DE ADMINISTRAÇÃO E FAZENDA”</w:t>
      </w:r>
      <w:r w:rsidRPr="00096C0B">
        <w:rPr>
          <w:sz w:val="20"/>
        </w:rPr>
        <w:t>.</w:t>
      </w:r>
    </w:p>
    <w:p w:rsidR="007D410C" w:rsidRPr="00096C0B" w:rsidRDefault="007D410C" w:rsidP="00096C0B">
      <w:pPr>
        <w:jc w:val="both"/>
        <w:rPr>
          <w:sz w:val="20"/>
        </w:rPr>
      </w:pPr>
    </w:p>
    <w:p w:rsidR="007D410C" w:rsidRPr="00365229" w:rsidRDefault="007D410C" w:rsidP="007D410C">
      <w:pPr>
        <w:spacing w:line="276" w:lineRule="auto"/>
        <w:rPr>
          <w:b/>
          <w:sz w:val="22"/>
          <w:szCs w:val="22"/>
        </w:rPr>
      </w:pPr>
      <w:r w:rsidRPr="00365229">
        <w:rPr>
          <w:b/>
          <w:sz w:val="22"/>
          <w:szCs w:val="22"/>
        </w:rPr>
        <w:t>RELATOR:</w:t>
      </w:r>
    </w:p>
    <w:p w:rsidR="00096C0B" w:rsidRPr="00233096" w:rsidRDefault="00096C0B" w:rsidP="00096C0B">
      <w:pPr>
        <w:spacing w:line="276" w:lineRule="auto"/>
        <w:jc w:val="both"/>
        <w:rPr>
          <w:rFonts w:eastAsiaTheme="minorHAnsi"/>
          <w:sz w:val="20"/>
          <w:szCs w:val="20"/>
          <w:u w:val="single"/>
          <w:lang w:eastAsia="en-US"/>
        </w:rPr>
      </w:pPr>
      <w:r w:rsidRPr="00233096">
        <w:rPr>
          <w:rFonts w:eastAsiaTheme="minorHAnsi"/>
          <w:sz w:val="20"/>
          <w:szCs w:val="20"/>
          <w:u w:val="single"/>
          <w:lang w:eastAsia="en-US"/>
        </w:rPr>
        <w:t>____________________________________________________________________________________________</w:t>
      </w:r>
    </w:p>
    <w:p w:rsidR="00DA73D7" w:rsidRDefault="00DA73D7" w:rsidP="00DA73D7">
      <w:pPr>
        <w:jc w:val="both"/>
        <w:rPr>
          <w:sz w:val="20"/>
        </w:rPr>
      </w:pPr>
    </w:p>
    <w:p w:rsidR="00DA73D7" w:rsidRPr="00096C0B" w:rsidRDefault="00DA73D7" w:rsidP="00DA73D7">
      <w:pPr>
        <w:jc w:val="both"/>
        <w:rPr>
          <w:sz w:val="20"/>
        </w:rPr>
      </w:pPr>
      <w:r w:rsidRPr="00096C0B">
        <w:rPr>
          <w:sz w:val="20"/>
        </w:rPr>
        <w:t>Processo: 0</w:t>
      </w:r>
      <w:r>
        <w:rPr>
          <w:sz w:val="20"/>
        </w:rPr>
        <w:t>24</w:t>
      </w:r>
      <w:r w:rsidRPr="00096C0B">
        <w:rPr>
          <w:sz w:val="20"/>
        </w:rPr>
        <w:t>/202</w:t>
      </w:r>
      <w:r>
        <w:rPr>
          <w:sz w:val="20"/>
        </w:rPr>
        <w:t>3</w:t>
      </w:r>
    </w:p>
    <w:p w:rsidR="00DA73D7" w:rsidRPr="00096C0B" w:rsidRDefault="00DA73D7" w:rsidP="00DA73D7">
      <w:pPr>
        <w:jc w:val="both"/>
        <w:rPr>
          <w:sz w:val="20"/>
        </w:rPr>
      </w:pPr>
      <w:r w:rsidRPr="00096C0B">
        <w:rPr>
          <w:sz w:val="20"/>
        </w:rPr>
        <w:t xml:space="preserve">PL n.º </w:t>
      </w:r>
      <w:r>
        <w:rPr>
          <w:sz w:val="20"/>
        </w:rPr>
        <w:t>002</w:t>
      </w:r>
      <w:r w:rsidRPr="00096C0B">
        <w:rPr>
          <w:sz w:val="20"/>
        </w:rPr>
        <w:t>/202</w:t>
      </w:r>
      <w:r>
        <w:rPr>
          <w:sz w:val="20"/>
        </w:rPr>
        <w:t>3</w:t>
      </w:r>
    </w:p>
    <w:p w:rsidR="00DA73D7" w:rsidRPr="00096C0B" w:rsidRDefault="00DA73D7" w:rsidP="00DA73D7">
      <w:pPr>
        <w:jc w:val="both"/>
        <w:rPr>
          <w:sz w:val="20"/>
        </w:rPr>
      </w:pPr>
      <w:r w:rsidRPr="00096C0B">
        <w:rPr>
          <w:sz w:val="20"/>
        </w:rPr>
        <w:t xml:space="preserve">Autor: </w:t>
      </w:r>
      <w:r>
        <w:rPr>
          <w:sz w:val="20"/>
        </w:rPr>
        <w:t>VEREADOR PEDRO MORVAN FERRUGEM DE BLANCO.</w:t>
      </w:r>
    </w:p>
    <w:p w:rsidR="00DA73D7" w:rsidRDefault="00DA73D7" w:rsidP="00DA73D7">
      <w:pPr>
        <w:jc w:val="both"/>
        <w:rPr>
          <w:b/>
          <w:sz w:val="22"/>
          <w:szCs w:val="22"/>
        </w:rPr>
      </w:pPr>
      <w:r w:rsidRPr="00096C0B">
        <w:rPr>
          <w:sz w:val="20"/>
        </w:rPr>
        <w:t>ASSUNTO: “</w:t>
      </w:r>
      <w:r>
        <w:t>INSTITUI A LEI GERAL DA TRANSPARÊNCIA E CRIA A OBRIGATORIEDADE DE DISPONIBILIZAÇÃO DE DADOS ABERTOS DE FORMA ORGANIZADA E ESTRUTURADA PARA OS ORGÃOS DA ADMINISTRAÇÃO PÚBLICA MUNICIPAL</w:t>
      </w:r>
      <w:r>
        <w:rPr>
          <w:b/>
          <w:sz w:val="22"/>
          <w:szCs w:val="22"/>
        </w:rPr>
        <w:t>”.</w:t>
      </w:r>
    </w:p>
    <w:p w:rsidR="00DA73D7" w:rsidRDefault="00DA73D7" w:rsidP="00DA73D7">
      <w:pPr>
        <w:jc w:val="both"/>
        <w:rPr>
          <w:b/>
          <w:sz w:val="22"/>
          <w:szCs w:val="22"/>
        </w:rPr>
      </w:pPr>
    </w:p>
    <w:p w:rsidR="00DA73D7" w:rsidRPr="00365229" w:rsidRDefault="00DA73D7" w:rsidP="00DA73D7">
      <w:pPr>
        <w:jc w:val="both"/>
        <w:rPr>
          <w:b/>
          <w:sz w:val="22"/>
          <w:szCs w:val="22"/>
        </w:rPr>
      </w:pPr>
      <w:r w:rsidRPr="00365229">
        <w:rPr>
          <w:b/>
          <w:sz w:val="22"/>
          <w:szCs w:val="22"/>
        </w:rPr>
        <w:t>RELATOR:</w:t>
      </w:r>
    </w:p>
    <w:p w:rsidR="00096C0B" w:rsidRDefault="00096C0B" w:rsidP="00DA73D7">
      <w:pPr>
        <w:spacing w:after="200"/>
        <w:jc w:val="both"/>
        <w:rPr>
          <w:rFonts w:eastAsiaTheme="minorHAnsi"/>
          <w:b/>
          <w:sz w:val="20"/>
          <w:szCs w:val="20"/>
          <w:u w:val="single"/>
          <w:lang w:eastAsia="en-US"/>
        </w:rPr>
      </w:pPr>
    </w:p>
    <w:p w:rsidR="00DE04DB" w:rsidRDefault="00DE04DB" w:rsidP="005A1D6F">
      <w:pPr>
        <w:spacing w:after="200"/>
        <w:jc w:val="center"/>
        <w:rPr>
          <w:rFonts w:eastAsiaTheme="minorHAnsi"/>
          <w:b/>
          <w:sz w:val="20"/>
          <w:szCs w:val="20"/>
          <w:u w:val="single"/>
          <w:lang w:eastAsia="en-US"/>
        </w:rPr>
      </w:pPr>
    </w:p>
    <w:p w:rsidR="00DE04DB" w:rsidRDefault="00DE04DB" w:rsidP="005A1D6F">
      <w:pPr>
        <w:spacing w:after="200"/>
        <w:jc w:val="center"/>
        <w:rPr>
          <w:rFonts w:eastAsiaTheme="minorHAnsi"/>
          <w:b/>
          <w:sz w:val="20"/>
          <w:szCs w:val="20"/>
          <w:u w:val="single"/>
          <w:lang w:eastAsia="en-US"/>
        </w:rPr>
      </w:pPr>
    </w:p>
    <w:p w:rsidR="007B1D5A" w:rsidRPr="007B1D5A" w:rsidRDefault="00495AFA" w:rsidP="005A1D6F">
      <w:pPr>
        <w:spacing w:after="200"/>
        <w:jc w:val="center"/>
        <w:rPr>
          <w:rFonts w:eastAsiaTheme="minorHAnsi"/>
          <w:b/>
          <w:sz w:val="20"/>
          <w:szCs w:val="20"/>
          <w:u w:val="single"/>
          <w:lang w:eastAsia="en-US"/>
        </w:rPr>
      </w:pPr>
      <w:r>
        <w:rPr>
          <w:rFonts w:eastAsiaTheme="minorHAnsi"/>
          <w:b/>
          <w:sz w:val="20"/>
          <w:szCs w:val="20"/>
          <w:u w:val="single"/>
          <w:lang w:eastAsia="en-US"/>
        </w:rPr>
        <w:t>I</w:t>
      </w:r>
      <w:r w:rsidR="007B1D5A" w:rsidRPr="007B1D5A">
        <w:rPr>
          <w:rFonts w:eastAsiaTheme="minorHAnsi"/>
          <w:b/>
          <w:sz w:val="20"/>
          <w:szCs w:val="20"/>
          <w:u w:val="single"/>
          <w:lang w:eastAsia="en-US"/>
        </w:rPr>
        <w:t>V – Discussão sobre realização de audiência pública, consulta pública, diligência ou convocação de autoridade governamental para prestar esclarecimento e as respectivas providências.</w:t>
      </w:r>
    </w:p>
    <w:p w:rsidR="007B1D5A" w:rsidRPr="007B1D5A" w:rsidRDefault="00495AFA" w:rsidP="00EF5E68">
      <w:pPr>
        <w:spacing w:after="200"/>
        <w:jc w:val="center"/>
        <w:rPr>
          <w:rFonts w:eastAsiaTheme="minorHAnsi"/>
          <w:b/>
          <w:sz w:val="20"/>
          <w:szCs w:val="20"/>
          <w:u w:val="single"/>
          <w:lang w:eastAsia="en-US"/>
        </w:rPr>
      </w:pPr>
      <w:r>
        <w:rPr>
          <w:rFonts w:eastAsiaTheme="minorHAnsi"/>
          <w:b/>
          <w:sz w:val="20"/>
          <w:szCs w:val="20"/>
          <w:u w:val="single"/>
          <w:lang w:eastAsia="en-US"/>
        </w:rPr>
        <w:t>V</w:t>
      </w:r>
      <w:r w:rsidR="007B1D5A" w:rsidRPr="007B1D5A">
        <w:rPr>
          <w:rFonts w:eastAsiaTheme="minorHAnsi"/>
          <w:b/>
          <w:sz w:val="20"/>
          <w:szCs w:val="20"/>
          <w:u w:val="single"/>
          <w:lang w:eastAsia="en-US"/>
        </w:rPr>
        <w:t xml:space="preserve"> – Apresentação de voto de relatoria.</w:t>
      </w:r>
    </w:p>
    <w:p w:rsidR="007B1D5A" w:rsidRPr="007B1D5A" w:rsidRDefault="00495AFA" w:rsidP="00EF5E68">
      <w:pPr>
        <w:spacing w:after="200"/>
        <w:jc w:val="center"/>
        <w:rPr>
          <w:rFonts w:eastAsiaTheme="minorHAnsi"/>
          <w:b/>
          <w:sz w:val="20"/>
          <w:szCs w:val="20"/>
          <w:u w:val="single"/>
          <w:lang w:eastAsia="en-US"/>
        </w:rPr>
      </w:pPr>
      <w:r>
        <w:rPr>
          <w:rFonts w:eastAsiaTheme="minorHAnsi"/>
          <w:b/>
          <w:sz w:val="20"/>
          <w:szCs w:val="20"/>
          <w:u w:val="single"/>
          <w:lang w:eastAsia="en-US"/>
        </w:rPr>
        <w:t>VI</w:t>
      </w:r>
      <w:r w:rsidR="007B1D5A" w:rsidRPr="007B1D5A">
        <w:rPr>
          <w:rFonts w:eastAsiaTheme="minorHAnsi"/>
          <w:b/>
          <w:sz w:val="20"/>
          <w:szCs w:val="20"/>
          <w:u w:val="single"/>
          <w:lang w:eastAsia="en-US"/>
        </w:rPr>
        <w:t xml:space="preserve"> – Discussão e deliberação do voto da relatoria.</w:t>
      </w:r>
    </w:p>
    <w:p w:rsidR="007B1D5A" w:rsidRPr="007B1D5A" w:rsidRDefault="00495AFA" w:rsidP="00EF5E68">
      <w:pPr>
        <w:spacing w:after="200"/>
        <w:jc w:val="center"/>
        <w:rPr>
          <w:rFonts w:eastAsiaTheme="minorHAnsi"/>
          <w:b/>
          <w:sz w:val="20"/>
          <w:szCs w:val="20"/>
          <w:u w:val="single"/>
          <w:lang w:eastAsia="en-US"/>
        </w:rPr>
      </w:pPr>
      <w:r>
        <w:rPr>
          <w:rFonts w:eastAsiaTheme="minorHAnsi"/>
          <w:b/>
          <w:sz w:val="20"/>
          <w:szCs w:val="20"/>
          <w:u w:val="single"/>
          <w:lang w:eastAsia="en-US"/>
        </w:rPr>
        <w:t>VII</w:t>
      </w:r>
      <w:r w:rsidR="007B1D5A" w:rsidRPr="007B1D5A">
        <w:rPr>
          <w:rFonts w:eastAsiaTheme="minorHAnsi"/>
          <w:b/>
          <w:sz w:val="20"/>
          <w:szCs w:val="20"/>
          <w:u w:val="single"/>
          <w:lang w:eastAsia="en-US"/>
        </w:rPr>
        <w:t xml:space="preserve"> – Concessão de vista do processo, da proposição e do voto de Relatoria, se houver solicitação.</w:t>
      </w:r>
    </w:p>
    <w:p w:rsidR="00FC75D6" w:rsidRPr="00EF5E68" w:rsidRDefault="007B1D5A" w:rsidP="00EF5E68">
      <w:pPr>
        <w:spacing w:after="200" w:line="276" w:lineRule="auto"/>
        <w:jc w:val="center"/>
        <w:rPr>
          <w:rFonts w:eastAsiaTheme="minorHAnsi"/>
          <w:b/>
          <w:sz w:val="20"/>
          <w:szCs w:val="20"/>
          <w:u w:val="single"/>
          <w:lang w:eastAsia="en-US"/>
        </w:rPr>
      </w:pPr>
      <w:r w:rsidRPr="007B1D5A">
        <w:rPr>
          <w:rFonts w:eastAsiaTheme="minorHAnsi"/>
          <w:b/>
          <w:sz w:val="20"/>
          <w:szCs w:val="20"/>
          <w:u w:val="single"/>
          <w:lang w:eastAsia="en-US"/>
        </w:rPr>
        <w:t>ENCERRAMEN</w:t>
      </w:r>
      <w:r w:rsidR="00495AFA">
        <w:rPr>
          <w:rFonts w:eastAsiaTheme="minorHAnsi"/>
          <w:b/>
          <w:sz w:val="20"/>
          <w:szCs w:val="20"/>
          <w:u w:val="single"/>
          <w:lang w:eastAsia="en-US"/>
        </w:rPr>
        <w:t>T</w:t>
      </w:r>
      <w:r w:rsidR="00EF5E68">
        <w:rPr>
          <w:rFonts w:eastAsiaTheme="minorHAnsi"/>
          <w:b/>
          <w:sz w:val="20"/>
          <w:szCs w:val="20"/>
          <w:u w:val="single"/>
          <w:lang w:eastAsia="en-US"/>
        </w:rPr>
        <w:t>O DA REUNIÃO.</w:t>
      </w:r>
    </w:p>
    <w:sectPr w:rsidR="00FC75D6" w:rsidRPr="00EF5E68" w:rsidSect="004A2AF9">
      <w:headerReference w:type="default" r:id="rId8"/>
      <w:footerReference w:type="default" r:id="rId9"/>
      <w:pgSz w:w="11906" w:h="16838"/>
      <w:pgMar w:top="0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2039" w:rsidRDefault="007E2039" w:rsidP="00CE69CF">
      <w:r>
        <w:separator/>
      </w:r>
    </w:p>
  </w:endnote>
  <w:endnote w:type="continuationSeparator" w:id="0">
    <w:p w:rsidR="007E2039" w:rsidRDefault="007E2039" w:rsidP="00CE69CF">
      <w:r>
        <w:continuationSeparator/>
      </w:r>
    </w:p>
  </w:endnote>
  <w:endnote w:type="continuationNotice" w:id="1">
    <w:p w:rsidR="007E2039" w:rsidRDefault="007E20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2652679"/>
      <w:docPartObj>
        <w:docPartGallery w:val="Page Numbers (Bottom of Page)"/>
        <w:docPartUnique/>
      </w:docPartObj>
    </w:sdtPr>
    <w:sdtContent>
      <w:p w:rsidR="0009703C" w:rsidRDefault="0009703C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020">
          <w:rPr>
            <w:noProof/>
          </w:rPr>
          <w:t>1</w:t>
        </w:r>
        <w:r>
          <w:fldChar w:fldCharType="end"/>
        </w:r>
        <w:r w:rsidR="00E258CF">
          <w:t>/</w:t>
        </w:r>
        <w:r w:rsidR="00A00FCD">
          <w:t>4</w:t>
        </w:r>
      </w:p>
    </w:sdtContent>
  </w:sdt>
  <w:p w:rsidR="00CE69CF" w:rsidRPr="000E5ABB" w:rsidRDefault="00CE69CF" w:rsidP="0087542E">
    <w:pPr>
      <w:pStyle w:val="Rodap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2039" w:rsidRDefault="007E2039" w:rsidP="00CE69CF">
      <w:r>
        <w:separator/>
      </w:r>
    </w:p>
  </w:footnote>
  <w:footnote w:type="continuationSeparator" w:id="0">
    <w:p w:rsidR="007E2039" w:rsidRDefault="007E2039" w:rsidP="00CE69CF">
      <w:r>
        <w:continuationSeparator/>
      </w:r>
    </w:p>
  </w:footnote>
  <w:footnote w:type="continuationNotice" w:id="1">
    <w:p w:rsidR="007E2039" w:rsidRDefault="007E20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-635</wp:posOffset>
          </wp:positionH>
          <wp:positionV relativeFrom="paragraph">
            <wp:posOffset>7620</wp:posOffset>
          </wp:positionV>
          <wp:extent cx="5772150" cy="924560"/>
          <wp:effectExtent l="0" t="0" r="0" b="8890"/>
          <wp:wrapNone/>
          <wp:docPr id="1" name="Imagem 1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924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</w:t>
    </w:r>
    <w:r w:rsidR="007B1D5A">
      <w:rPr>
        <w:b/>
        <w:bCs/>
      </w:rPr>
      <w:t xml:space="preserve">  </w:t>
    </w:r>
    <w:r>
      <w:rPr>
        <w:b/>
        <w:bCs/>
      </w:rPr>
      <w:t xml:space="preserve">   Estado do Rio Grande do Sul</w:t>
    </w:r>
  </w:p>
  <w:p w:rsidR="007B1D5A" w:rsidRPr="007B1D5A" w:rsidRDefault="007B1D5A" w:rsidP="000E5ABB">
    <w:pPr>
      <w:ind w:left="142"/>
      <w:rPr>
        <w:b/>
        <w:bCs/>
        <w:sz w:val="20"/>
      </w:rPr>
    </w:pPr>
    <w:r w:rsidRPr="007B1D5A">
      <w:rPr>
        <w:b/>
        <w:bCs/>
        <w:sz w:val="20"/>
      </w:rPr>
      <w:t xml:space="preserve">                                        </w:t>
    </w:r>
    <w:r>
      <w:rPr>
        <w:b/>
        <w:bCs/>
        <w:sz w:val="20"/>
      </w:rPr>
      <w:t xml:space="preserve">                  </w:t>
    </w:r>
    <w:r w:rsidRPr="007B1D5A">
      <w:rPr>
        <w:b/>
        <w:bCs/>
        <w:sz w:val="20"/>
      </w:rPr>
      <w:t xml:space="preserve"> Comissão de Legislação, Justiça e Redação Final - CLJRF</w:t>
    </w:r>
  </w:p>
  <w:p w:rsidR="000E5ABB" w:rsidRPr="007B1D5A" w:rsidRDefault="000E5ABB" w:rsidP="000E5ABB">
    <w:pPr>
      <w:rPr>
        <w:b/>
        <w:bCs/>
        <w:sz w:val="20"/>
      </w:rPr>
    </w:pPr>
    <w:r w:rsidRPr="007B1D5A">
      <w:rPr>
        <w:b/>
        <w:bCs/>
        <w:sz w:val="20"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F0CD0"/>
    <w:multiLevelType w:val="multilevel"/>
    <w:tmpl w:val="74EC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004047273">
    <w:abstractNumId w:val="1"/>
  </w:num>
  <w:num w:numId="2" w16cid:durableId="1977370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23BE"/>
    <w:rsid w:val="00004752"/>
    <w:rsid w:val="00024594"/>
    <w:rsid w:val="00030FC3"/>
    <w:rsid w:val="00053B47"/>
    <w:rsid w:val="00055037"/>
    <w:rsid w:val="00055DCC"/>
    <w:rsid w:val="00063BF8"/>
    <w:rsid w:val="00070C89"/>
    <w:rsid w:val="00096C0B"/>
    <w:rsid w:val="0009703C"/>
    <w:rsid w:val="000A3705"/>
    <w:rsid w:val="000A7230"/>
    <w:rsid w:val="000A7E34"/>
    <w:rsid w:val="000B65DF"/>
    <w:rsid w:val="000C6B41"/>
    <w:rsid w:val="000E5ABB"/>
    <w:rsid w:val="000F18F3"/>
    <w:rsid w:val="000F6E25"/>
    <w:rsid w:val="00104687"/>
    <w:rsid w:val="001159FC"/>
    <w:rsid w:val="00137232"/>
    <w:rsid w:val="00137336"/>
    <w:rsid w:val="00153B34"/>
    <w:rsid w:val="00154DE9"/>
    <w:rsid w:val="0015539F"/>
    <w:rsid w:val="00160E06"/>
    <w:rsid w:val="00171FAD"/>
    <w:rsid w:val="00172942"/>
    <w:rsid w:val="00192CD3"/>
    <w:rsid w:val="001B0EEC"/>
    <w:rsid w:val="001C16EF"/>
    <w:rsid w:val="001C6DC5"/>
    <w:rsid w:val="001E1384"/>
    <w:rsid w:val="00207C72"/>
    <w:rsid w:val="00211368"/>
    <w:rsid w:val="00226EE9"/>
    <w:rsid w:val="00230741"/>
    <w:rsid w:val="00233096"/>
    <w:rsid w:val="0024282F"/>
    <w:rsid w:val="002473A4"/>
    <w:rsid w:val="002521A1"/>
    <w:rsid w:val="002649EF"/>
    <w:rsid w:val="00275AA3"/>
    <w:rsid w:val="002819D1"/>
    <w:rsid w:val="002871C4"/>
    <w:rsid w:val="00294508"/>
    <w:rsid w:val="002977D5"/>
    <w:rsid w:val="002A73CB"/>
    <w:rsid w:val="002B4405"/>
    <w:rsid w:val="002D655C"/>
    <w:rsid w:val="002F1915"/>
    <w:rsid w:val="002F5420"/>
    <w:rsid w:val="00316FCB"/>
    <w:rsid w:val="003375A1"/>
    <w:rsid w:val="00354145"/>
    <w:rsid w:val="0035648C"/>
    <w:rsid w:val="00361984"/>
    <w:rsid w:val="00365229"/>
    <w:rsid w:val="003663FF"/>
    <w:rsid w:val="003A01F0"/>
    <w:rsid w:val="003A6C4F"/>
    <w:rsid w:val="003B1D3F"/>
    <w:rsid w:val="003B2D40"/>
    <w:rsid w:val="003B671F"/>
    <w:rsid w:val="003B7ACC"/>
    <w:rsid w:val="003D5E2C"/>
    <w:rsid w:val="0040111A"/>
    <w:rsid w:val="00422BD7"/>
    <w:rsid w:val="004242EA"/>
    <w:rsid w:val="00432019"/>
    <w:rsid w:val="00432A34"/>
    <w:rsid w:val="00436285"/>
    <w:rsid w:val="00463EED"/>
    <w:rsid w:val="00466EBE"/>
    <w:rsid w:val="00483F4C"/>
    <w:rsid w:val="00492C55"/>
    <w:rsid w:val="00492DCF"/>
    <w:rsid w:val="00495AFA"/>
    <w:rsid w:val="004A2AF9"/>
    <w:rsid w:val="004A4681"/>
    <w:rsid w:val="004B4D5A"/>
    <w:rsid w:val="004C2749"/>
    <w:rsid w:val="004C7D27"/>
    <w:rsid w:val="004E25FD"/>
    <w:rsid w:val="004E6F9E"/>
    <w:rsid w:val="004F3705"/>
    <w:rsid w:val="005051F7"/>
    <w:rsid w:val="005300AF"/>
    <w:rsid w:val="00531794"/>
    <w:rsid w:val="005340D0"/>
    <w:rsid w:val="005403C5"/>
    <w:rsid w:val="00551C68"/>
    <w:rsid w:val="0055448F"/>
    <w:rsid w:val="00571019"/>
    <w:rsid w:val="00582BB9"/>
    <w:rsid w:val="005A1D6F"/>
    <w:rsid w:val="005A21A1"/>
    <w:rsid w:val="005B3494"/>
    <w:rsid w:val="005C6ABC"/>
    <w:rsid w:val="005E24C4"/>
    <w:rsid w:val="005E61AC"/>
    <w:rsid w:val="006224E7"/>
    <w:rsid w:val="00623801"/>
    <w:rsid w:val="0063251D"/>
    <w:rsid w:val="006449C6"/>
    <w:rsid w:val="006530CD"/>
    <w:rsid w:val="00685F0E"/>
    <w:rsid w:val="006910B0"/>
    <w:rsid w:val="006916C6"/>
    <w:rsid w:val="00695D4B"/>
    <w:rsid w:val="007113ED"/>
    <w:rsid w:val="00715A0F"/>
    <w:rsid w:val="00750ABC"/>
    <w:rsid w:val="00755A54"/>
    <w:rsid w:val="0077129D"/>
    <w:rsid w:val="0077745D"/>
    <w:rsid w:val="00782278"/>
    <w:rsid w:val="007A16FA"/>
    <w:rsid w:val="007B1D5A"/>
    <w:rsid w:val="007B50C6"/>
    <w:rsid w:val="007C33AF"/>
    <w:rsid w:val="007D410C"/>
    <w:rsid w:val="007E2039"/>
    <w:rsid w:val="007E5510"/>
    <w:rsid w:val="008101F5"/>
    <w:rsid w:val="0081053C"/>
    <w:rsid w:val="008154AD"/>
    <w:rsid w:val="00822A8C"/>
    <w:rsid w:val="008356FB"/>
    <w:rsid w:val="0087208A"/>
    <w:rsid w:val="0087542E"/>
    <w:rsid w:val="00875EFE"/>
    <w:rsid w:val="00880479"/>
    <w:rsid w:val="008907C3"/>
    <w:rsid w:val="0089638D"/>
    <w:rsid w:val="008A3433"/>
    <w:rsid w:val="008A35E3"/>
    <w:rsid w:val="008B6C64"/>
    <w:rsid w:val="008E56E4"/>
    <w:rsid w:val="008E7662"/>
    <w:rsid w:val="008F7B91"/>
    <w:rsid w:val="00902DC3"/>
    <w:rsid w:val="00906E90"/>
    <w:rsid w:val="00911313"/>
    <w:rsid w:val="009217A1"/>
    <w:rsid w:val="00930AF3"/>
    <w:rsid w:val="009335DE"/>
    <w:rsid w:val="0093587B"/>
    <w:rsid w:val="00967F4C"/>
    <w:rsid w:val="0097777A"/>
    <w:rsid w:val="00987426"/>
    <w:rsid w:val="009A7BAA"/>
    <w:rsid w:val="009B42F6"/>
    <w:rsid w:val="009C054D"/>
    <w:rsid w:val="009C12BB"/>
    <w:rsid w:val="009C68CC"/>
    <w:rsid w:val="009D0230"/>
    <w:rsid w:val="009F40DA"/>
    <w:rsid w:val="00A00FCD"/>
    <w:rsid w:val="00A026C6"/>
    <w:rsid w:val="00A32F98"/>
    <w:rsid w:val="00A33A63"/>
    <w:rsid w:val="00A46FBE"/>
    <w:rsid w:val="00A50B21"/>
    <w:rsid w:val="00A72C32"/>
    <w:rsid w:val="00A87D56"/>
    <w:rsid w:val="00AB2A88"/>
    <w:rsid w:val="00AB7DBC"/>
    <w:rsid w:val="00AC1E3E"/>
    <w:rsid w:val="00AD34C4"/>
    <w:rsid w:val="00AE0AE3"/>
    <w:rsid w:val="00AE17F7"/>
    <w:rsid w:val="00AE786A"/>
    <w:rsid w:val="00AF09AB"/>
    <w:rsid w:val="00AF2A51"/>
    <w:rsid w:val="00AF4186"/>
    <w:rsid w:val="00B012D3"/>
    <w:rsid w:val="00B2581F"/>
    <w:rsid w:val="00B27117"/>
    <w:rsid w:val="00B33B01"/>
    <w:rsid w:val="00B35A2D"/>
    <w:rsid w:val="00B35BCB"/>
    <w:rsid w:val="00BB1ED7"/>
    <w:rsid w:val="00BC52B0"/>
    <w:rsid w:val="00BC6B2C"/>
    <w:rsid w:val="00BD0385"/>
    <w:rsid w:val="00BD6076"/>
    <w:rsid w:val="00BF34CE"/>
    <w:rsid w:val="00C0225D"/>
    <w:rsid w:val="00C026FC"/>
    <w:rsid w:val="00C21D34"/>
    <w:rsid w:val="00C42AC5"/>
    <w:rsid w:val="00C43446"/>
    <w:rsid w:val="00C520AD"/>
    <w:rsid w:val="00C6031F"/>
    <w:rsid w:val="00C7525F"/>
    <w:rsid w:val="00C760B3"/>
    <w:rsid w:val="00C763B8"/>
    <w:rsid w:val="00C90281"/>
    <w:rsid w:val="00C94EDC"/>
    <w:rsid w:val="00C9551C"/>
    <w:rsid w:val="00CC37A8"/>
    <w:rsid w:val="00CC6688"/>
    <w:rsid w:val="00CE69CF"/>
    <w:rsid w:val="00CF11CF"/>
    <w:rsid w:val="00CF2D39"/>
    <w:rsid w:val="00CF620F"/>
    <w:rsid w:val="00D00633"/>
    <w:rsid w:val="00D04293"/>
    <w:rsid w:val="00D074EE"/>
    <w:rsid w:val="00D10CEB"/>
    <w:rsid w:val="00D140FE"/>
    <w:rsid w:val="00D20480"/>
    <w:rsid w:val="00D33340"/>
    <w:rsid w:val="00D352A8"/>
    <w:rsid w:val="00D43DB9"/>
    <w:rsid w:val="00D47872"/>
    <w:rsid w:val="00D519F4"/>
    <w:rsid w:val="00D64E33"/>
    <w:rsid w:val="00D701DD"/>
    <w:rsid w:val="00D76A2A"/>
    <w:rsid w:val="00D9318A"/>
    <w:rsid w:val="00D96E95"/>
    <w:rsid w:val="00DA73D7"/>
    <w:rsid w:val="00DB5492"/>
    <w:rsid w:val="00DC35B7"/>
    <w:rsid w:val="00DD52A5"/>
    <w:rsid w:val="00DD55D7"/>
    <w:rsid w:val="00DE04DB"/>
    <w:rsid w:val="00DE303F"/>
    <w:rsid w:val="00DE68A6"/>
    <w:rsid w:val="00DE6AB3"/>
    <w:rsid w:val="00E12FBA"/>
    <w:rsid w:val="00E258CF"/>
    <w:rsid w:val="00E36284"/>
    <w:rsid w:val="00E375A9"/>
    <w:rsid w:val="00E40016"/>
    <w:rsid w:val="00E4067D"/>
    <w:rsid w:val="00E56E7B"/>
    <w:rsid w:val="00E907EA"/>
    <w:rsid w:val="00EB5B08"/>
    <w:rsid w:val="00EC28DE"/>
    <w:rsid w:val="00EC6629"/>
    <w:rsid w:val="00EF509E"/>
    <w:rsid w:val="00EF5E68"/>
    <w:rsid w:val="00F077BE"/>
    <w:rsid w:val="00F07F9A"/>
    <w:rsid w:val="00F213A9"/>
    <w:rsid w:val="00F35E07"/>
    <w:rsid w:val="00F40020"/>
    <w:rsid w:val="00F41F03"/>
    <w:rsid w:val="00F42048"/>
    <w:rsid w:val="00F60084"/>
    <w:rsid w:val="00F847D7"/>
    <w:rsid w:val="00F85D36"/>
    <w:rsid w:val="00F97BD3"/>
    <w:rsid w:val="00FB03E6"/>
    <w:rsid w:val="00FB7383"/>
    <w:rsid w:val="00FB7B67"/>
    <w:rsid w:val="00FC3627"/>
    <w:rsid w:val="00FC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166CE"/>
  <w15:docId w15:val="{145D64BF-C2E1-4A5F-B7BE-36EEABF45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37336"/>
    <w:pPr>
      <w:keepNext/>
      <w:spacing w:after="160" w:line="259" w:lineRule="auto"/>
      <w:jc w:val="center"/>
      <w:outlineLvl w:val="1"/>
    </w:pPr>
    <w:rPr>
      <w:b/>
      <w:bCs/>
      <w:sz w:val="28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7C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7C72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A33A63"/>
    <w:rPr>
      <w:b/>
      <w:bCs/>
    </w:rPr>
  </w:style>
  <w:style w:type="character" w:customStyle="1" w:styleId="Ttulo2Char">
    <w:name w:val="Título 2 Char"/>
    <w:basedOn w:val="Fontepargpadro"/>
    <w:link w:val="Ttulo2"/>
    <w:rsid w:val="00137336"/>
    <w:rPr>
      <w:rFonts w:ascii="Times New Roman" w:eastAsia="Times New Roman" w:hAnsi="Times New Roman" w:cs="Times New Roman"/>
      <w:b/>
      <w:bCs/>
      <w:sz w:val="28"/>
      <w:szCs w:val="24"/>
      <w:lang w:val="en-US"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AF2A5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F2A5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F2A5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F2A5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F2A5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DBBF99-7883-446E-ABC0-AAE315E37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8</cp:revision>
  <cp:lastPrinted>2023-02-10T14:36:00Z</cp:lastPrinted>
  <dcterms:created xsi:type="dcterms:W3CDTF">2022-12-09T12:18:00Z</dcterms:created>
  <dcterms:modified xsi:type="dcterms:W3CDTF">2023-02-14T14:03:00Z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169507765</vt:i4>
  </property>
</Properties>
</file>