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ADE298A" w14:textId="77777777" w:rsidR="00097A11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EC4BC7" w14:textId="77777777" w:rsidR="00097A11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ED8DB07" w14:textId="77777777" w:rsidR="002A0AEE" w:rsidRDefault="002A0AEE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1BB326AC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7D1AA5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195243E" w:rsidR="005E027F" w:rsidRPr="007D7F5E" w:rsidRDefault="00C2605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4E3B57A" w:rsidR="005E027F" w:rsidRDefault="00BE6B3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1F23F76C" w14:textId="77777777" w:rsidR="00097A11" w:rsidRPr="007D7F5E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2B76ECDC" w:rsidR="005E027F" w:rsidRDefault="005E027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D1AA5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7D1AA5">
        <w:rPr>
          <w:rFonts w:ascii="Times New Roman" w:hAnsi="Times New Roman" w:cs="Times New Roman"/>
          <w:b/>
          <w:bCs/>
          <w:kern w:val="28"/>
          <w:sz w:val="24"/>
          <w:szCs w:val="24"/>
        </w:rPr>
        <w:t>març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</w:t>
      </w:r>
      <w:r w:rsidR="0096242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1D7B3D0" w14:textId="77777777" w:rsidR="00097A11" w:rsidRPr="00F87A72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32419BB3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dois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març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 xml:space="preserve"> e dois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com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procedeu a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Na sequência, </w:t>
      </w:r>
      <w:bookmarkStart w:id="0" w:name="_GoBack"/>
      <w:bookmarkEnd w:id="0"/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R n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FA4C5E">
        <w:rPr>
          <w:rFonts w:ascii="Times New Roman" w:hAnsi="Times New Roman" w:cs="Times New Roman"/>
          <w:kern w:val="28"/>
          <w:sz w:val="24"/>
          <w:szCs w:val="24"/>
        </w:rPr>
        <w:t xml:space="preserve">Altera o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Art. 3.º da Resolução n.º 083/2025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94EA9" w:rsidRPr="009A2D7F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issão: Mantém o voto do Relator</w:t>
      </w:r>
      <w:r w:rsidR="00F87A7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a orientação técnica do IGAM n.º 2.444/2026, alusivo ao </w:t>
      </w:r>
      <w:r w:rsidR="00CF349F">
        <w:rPr>
          <w:rFonts w:ascii="Times New Roman" w:hAnsi="Times New Roman" w:cs="Times New Roman"/>
          <w:kern w:val="28"/>
          <w:sz w:val="24"/>
          <w:szCs w:val="24"/>
        </w:rPr>
        <w:t>projeto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95683">
        <w:rPr>
          <w:rFonts w:ascii="Times New Roman" w:hAnsi="Times New Roman" w:cs="Times New Roman"/>
          <w:kern w:val="28"/>
          <w:sz w:val="24"/>
          <w:szCs w:val="24"/>
        </w:rPr>
        <w:t>Ato contínuo, a Comissão exarou a REDAÇÃO FINAL sobre o P</w:t>
      </w:r>
      <w:r w:rsidR="00CF349F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A95683">
        <w:rPr>
          <w:rFonts w:ascii="Times New Roman" w:hAnsi="Times New Roman" w:cs="Times New Roman"/>
          <w:kern w:val="28"/>
          <w:sz w:val="24"/>
          <w:szCs w:val="24"/>
        </w:rPr>
        <w:t>L n.º 0</w:t>
      </w:r>
      <w:r w:rsidR="00CF349F">
        <w:rPr>
          <w:rFonts w:ascii="Times New Roman" w:hAnsi="Times New Roman" w:cs="Times New Roman"/>
          <w:kern w:val="28"/>
          <w:sz w:val="24"/>
          <w:szCs w:val="24"/>
        </w:rPr>
        <w:t>02/2025 – Da</w:t>
      </w:r>
      <w:r w:rsidR="00A9568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F349F">
        <w:rPr>
          <w:rFonts w:ascii="Times New Roman" w:hAnsi="Times New Roman" w:cs="Times New Roman"/>
          <w:kern w:val="28"/>
          <w:sz w:val="24"/>
          <w:szCs w:val="24"/>
        </w:rPr>
        <w:t>COMISSÃO DE FINANÇAS E ORÇAMENTO</w:t>
      </w:r>
      <w:r w:rsidR="00A95683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CF349F">
        <w:rPr>
          <w:rFonts w:ascii="Times New Roman" w:hAnsi="Times New Roman" w:cs="Times New Roman"/>
          <w:kern w:val="28"/>
          <w:sz w:val="24"/>
          <w:szCs w:val="24"/>
        </w:rPr>
        <w:t xml:space="preserve">Dispõe sobre a aprovação das contas anuais do administrador do executivo municipal de </w:t>
      </w:r>
      <w:proofErr w:type="spellStart"/>
      <w:r w:rsidR="00CF349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CF349F">
        <w:rPr>
          <w:rFonts w:ascii="Times New Roman" w:hAnsi="Times New Roman" w:cs="Times New Roman"/>
          <w:kern w:val="28"/>
          <w:sz w:val="24"/>
          <w:szCs w:val="24"/>
        </w:rPr>
        <w:t>, Senhor Marcus Vinícius Godoy de Aguiar, referentes ao exercício de 2023”</w:t>
      </w:r>
      <w:r w:rsidR="00A9568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1A1AA4" w14:textId="77777777" w:rsidR="00097A11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37CC486" w14:textId="77777777" w:rsidR="00097A11" w:rsidRPr="007D7F5E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B141C71" w:rsidR="00314CED" w:rsidRPr="007D7F5E" w:rsidRDefault="00973D7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87AE9" w14:textId="77777777" w:rsidR="00E91010" w:rsidRDefault="00E91010" w:rsidP="00D44DEF">
      <w:pPr>
        <w:spacing w:after="0" w:line="240" w:lineRule="auto"/>
      </w:pPr>
      <w:r>
        <w:separator/>
      </w:r>
    </w:p>
  </w:endnote>
  <w:endnote w:type="continuationSeparator" w:id="0">
    <w:p w14:paraId="325FEFCA" w14:textId="77777777" w:rsidR="00E91010" w:rsidRDefault="00E9101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14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BA9E1" w14:textId="77777777" w:rsidR="00E91010" w:rsidRDefault="00E91010" w:rsidP="00D44DEF">
      <w:pPr>
        <w:spacing w:after="0" w:line="240" w:lineRule="auto"/>
      </w:pPr>
      <w:r>
        <w:separator/>
      </w:r>
    </w:p>
  </w:footnote>
  <w:footnote w:type="continuationSeparator" w:id="0">
    <w:p w14:paraId="6E7BA541" w14:textId="77777777" w:rsidR="00E91010" w:rsidRDefault="00E9101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97A11"/>
    <w:rsid w:val="000A6454"/>
    <w:rsid w:val="000B305B"/>
    <w:rsid w:val="000C29CB"/>
    <w:rsid w:val="000D72B0"/>
    <w:rsid w:val="000E16C8"/>
    <w:rsid w:val="000E69C0"/>
    <w:rsid w:val="000F25DB"/>
    <w:rsid w:val="000F5339"/>
    <w:rsid w:val="0012137E"/>
    <w:rsid w:val="00126355"/>
    <w:rsid w:val="00127BF8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76E32"/>
    <w:rsid w:val="002A0AEE"/>
    <w:rsid w:val="002B15F6"/>
    <w:rsid w:val="002B4FF3"/>
    <w:rsid w:val="002C486A"/>
    <w:rsid w:val="002C5060"/>
    <w:rsid w:val="002D109F"/>
    <w:rsid w:val="002E1A2A"/>
    <w:rsid w:val="002E27F5"/>
    <w:rsid w:val="002E7EBD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94EA9"/>
    <w:rsid w:val="006A04C3"/>
    <w:rsid w:val="006A0EEC"/>
    <w:rsid w:val="006A511D"/>
    <w:rsid w:val="006C4153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1AA5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46F45"/>
    <w:rsid w:val="00962427"/>
    <w:rsid w:val="009658F4"/>
    <w:rsid w:val="00973546"/>
    <w:rsid w:val="00973D74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95683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5CEF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6055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3814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349F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229F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101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70652"/>
    <w:rsid w:val="00F74F57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607C-0C58-4CA4-8E30-DBC39E55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2026-03-02T12:31:00Z</cp:lastPrinted>
  <dcterms:created xsi:type="dcterms:W3CDTF">2026-03-02T12:55:00Z</dcterms:created>
  <dcterms:modified xsi:type="dcterms:W3CDTF">2026-03-05T13:58:00Z</dcterms:modified>
</cp:coreProperties>
</file>