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24" w:rsidRDefault="00C45C24" w:rsidP="00801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378F4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378F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25 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agosto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9A2D7F" w:rsidRDefault="001B2311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trinta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minutos, tendo como local o Plenarinho Aldo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>, reuniu-se a Comissão de Legislação, Justiça e Redação Final – CLJRF, sob a Presidência do Vereador Anderson Barcelos Corrêa-PSDB e com 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presença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Vereadora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7A5C2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De imediato, o Presidente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anterior, que após discussão e votação, foi aprovada por unanimidade. Na sequência,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apresentou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Dispõe sobre a política de atendimento dos direitos da criança e do adolescente em </w:t>
      </w:r>
      <w:proofErr w:type="spellStart"/>
      <w:r w:rsidR="00FD5AA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debates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, a 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Comissão decidiu 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solicitar à Mesa Diretora, mediante requerimento protocolado sob n.º 537/2025, o envio de expediente ao Poder Executivo, convidando o Prefeito Municipal para comparecer na reunião, preferencialmente, às 09h15min.,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 xml:space="preserve">do dia 01/09/2025, 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para prestar esclarecimentos sobre o referido projeto. Da mesma forma, solicitar à Mesa Diretora, conforme requerimento n.º 538/2025, o envio de expediente ao Poder Executivo, requerendo o envio de impacto financeiro alusivo a esse projeto; PL 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.º 047/2025 – D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o Art. 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>2.º, da Lei Municipal n.º 2.087, de 27 de junho de 2024, a fim de extinguir a verba de representação paga ao Presidente da Câmara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>”. Na oportunidade, o Vereador Anderson Barcelos Corrêa, designado Relator, solicitou a utilização de prazo regimental; PL n.º 048/2025 – Do PODER EXECUTIVO – “Altera parcialme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>nte a Lei Ordinária n.º 859/201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>0”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 Imediatamente a Comissão decidiu solicitar à Mesa Diretora, o envio de expediente ao Poder Executivo, solicitando informações sobre o projeto em apreciação, tais como: relação nominal dos níveis 1 a 3 e demais cargos discriminados, com remuneração, vencimento e total de dependentes por faixa etária e de impacto financeiro; PL n.º 049/2025 – Do PODER EXECUTIVO – “Altera parcialmente a Lei Municipal n.º 1.421/2015”.  </w:t>
      </w:r>
      <w:r w:rsidR="009B4744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Relator;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6C95">
        <w:rPr>
          <w:rFonts w:ascii="Times New Roman" w:hAnsi="Times New Roman" w:cs="Times New Roman"/>
          <w:kern w:val="28"/>
          <w:sz w:val="24"/>
          <w:szCs w:val="24"/>
        </w:rPr>
        <w:t xml:space="preserve">PL n.º 050/2025 – Do PODER EXECUTIVO – “Autoriza o Poder Executivo municipal a realizar auxílio financeiro à Santa Casa de Caridade de Bagé”. </w:t>
      </w:r>
      <w:r w:rsidR="00616C95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616C95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Relator. </w:t>
      </w:r>
      <w:r w:rsidR="002A2B70">
        <w:rPr>
          <w:rFonts w:ascii="Times New Roman" w:hAnsi="Times New Roman" w:cs="Times New Roman"/>
          <w:kern w:val="28"/>
          <w:sz w:val="24"/>
          <w:szCs w:val="24"/>
        </w:rPr>
        <w:t xml:space="preserve">Foram Relatores, os Vereadores Anderson Barcelos Corrêa para os PL n.º 047 e 050, </w:t>
      </w:r>
      <w:proofErr w:type="spellStart"/>
      <w:r w:rsidR="002A2B70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A2B70">
        <w:rPr>
          <w:rFonts w:ascii="Times New Roman" w:hAnsi="Times New Roman" w:cs="Times New Roman"/>
          <w:kern w:val="28"/>
          <w:sz w:val="24"/>
          <w:szCs w:val="24"/>
        </w:rPr>
        <w:t xml:space="preserve"> Jardim para o de n.º 048, além de Adriana Machado Teixeira, para o de n.º 049/2025.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C24" w:rsidRPr="005553F2" w:rsidRDefault="00C45C24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7C5711" w:rsidRDefault="001B2311" w:rsidP="007C57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proofErr w:type="spellStart"/>
      <w:r w:rsidR="007C5711">
        <w:rPr>
          <w:rFonts w:ascii="Times New Roman" w:hAnsi="Times New Roman" w:cs="Times New Roman"/>
          <w:kern w:val="28"/>
          <w:sz w:val="24"/>
          <w:szCs w:val="24"/>
        </w:rPr>
        <w:t>Vice-President</w:t>
      </w:r>
      <w:proofErr w:type="spellEnd"/>
    </w:p>
    <w:sectPr w:rsidR="00E53196" w:rsidRPr="007C57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ACD" w:rsidRDefault="00283ACD">
      <w:pPr>
        <w:spacing w:after="0" w:line="240" w:lineRule="auto"/>
      </w:pPr>
      <w:r>
        <w:separator/>
      </w:r>
    </w:p>
  </w:endnote>
  <w:endnote w:type="continuationSeparator" w:id="0">
    <w:p w:rsidR="00283ACD" w:rsidRDefault="0028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71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283A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ACD" w:rsidRDefault="00283ACD">
      <w:pPr>
        <w:spacing w:after="0" w:line="240" w:lineRule="auto"/>
      </w:pPr>
      <w:r>
        <w:separator/>
      </w:r>
    </w:p>
  </w:footnote>
  <w:footnote w:type="continuationSeparator" w:id="0">
    <w:p w:rsidR="00283ACD" w:rsidRDefault="00283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F2E9E"/>
    <w:rsid w:val="001B2311"/>
    <w:rsid w:val="001B35C1"/>
    <w:rsid w:val="001C22AF"/>
    <w:rsid w:val="002529C8"/>
    <w:rsid w:val="00283ACD"/>
    <w:rsid w:val="00286F72"/>
    <w:rsid w:val="002A2B70"/>
    <w:rsid w:val="002A6819"/>
    <w:rsid w:val="00306E55"/>
    <w:rsid w:val="00365F68"/>
    <w:rsid w:val="003B2F51"/>
    <w:rsid w:val="004638EF"/>
    <w:rsid w:val="00476F9B"/>
    <w:rsid w:val="004973FB"/>
    <w:rsid w:val="005230E9"/>
    <w:rsid w:val="005434A7"/>
    <w:rsid w:val="00616C95"/>
    <w:rsid w:val="00636223"/>
    <w:rsid w:val="006E57C1"/>
    <w:rsid w:val="00744531"/>
    <w:rsid w:val="007A5C26"/>
    <w:rsid w:val="007C5711"/>
    <w:rsid w:val="007F7BD1"/>
    <w:rsid w:val="00801C67"/>
    <w:rsid w:val="0081325B"/>
    <w:rsid w:val="0085740B"/>
    <w:rsid w:val="008A4C23"/>
    <w:rsid w:val="008F2315"/>
    <w:rsid w:val="00943046"/>
    <w:rsid w:val="0095680D"/>
    <w:rsid w:val="009A2D7F"/>
    <w:rsid w:val="009B4744"/>
    <w:rsid w:val="009D1DC1"/>
    <w:rsid w:val="009F2433"/>
    <w:rsid w:val="00A04EE9"/>
    <w:rsid w:val="00A459FE"/>
    <w:rsid w:val="00A711AE"/>
    <w:rsid w:val="00B261B2"/>
    <w:rsid w:val="00B378F4"/>
    <w:rsid w:val="00B50C07"/>
    <w:rsid w:val="00B54A7B"/>
    <w:rsid w:val="00C45C24"/>
    <w:rsid w:val="00E53196"/>
    <w:rsid w:val="00F16925"/>
    <w:rsid w:val="00F86BF5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5</cp:revision>
  <cp:lastPrinted>2025-08-15T15:57:00Z</cp:lastPrinted>
  <dcterms:created xsi:type="dcterms:W3CDTF">2025-08-26T16:20:00Z</dcterms:created>
  <dcterms:modified xsi:type="dcterms:W3CDTF">2025-08-28T13:34:00Z</dcterms:modified>
</cp:coreProperties>
</file>