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77777777" w:rsidR="007A3032" w:rsidRDefault="007A3032" w:rsidP="00C61FF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699218B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DBA4D31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86F8C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B8306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DB11737" w14:textId="108DFDD9" w:rsidR="003545AC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DD4A540" w14:textId="325021C2" w:rsidR="003545AC" w:rsidRPr="00B051E1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>06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maio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5D3FA8B" w14:textId="53E3BC28" w:rsidR="005260EA" w:rsidRPr="003C36F2" w:rsidRDefault="00DA5C32" w:rsidP="005260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seis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CE1883">
        <w:rPr>
          <w:rFonts w:ascii="Times New Roman" w:hAnsi="Times New Roman" w:cs="Times New Roman"/>
          <w:kern w:val="28"/>
          <w:sz w:val="24"/>
          <w:szCs w:val="24"/>
        </w:rPr>
        <w:t xml:space="preserve"> e cin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co</w:t>
      </w:r>
      <w:r w:rsidR="00CE1883">
        <w:rPr>
          <w:rFonts w:ascii="Times New Roman" w:hAnsi="Times New Roman" w:cs="Times New Roman"/>
          <w:kern w:val="28"/>
          <w:sz w:val="24"/>
          <w:szCs w:val="24"/>
        </w:rPr>
        <w:t xml:space="preserve"> 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 Renato Souza da Silva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presença dos demais integrantes, 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Dalmiro Almeida-PP,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Vice-Presidente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1F4561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ODEMOS.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De 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procedeu a leitura da Ata da reuni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40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1.971/2023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tramitação regimental e aprovação da matéria. Parecer da Comissão: Mantém o voto do Relator;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41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</w:t>
      </w:r>
      <w:r w:rsidR="00EB66E6">
        <w:rPr>
          <w:rFonts w:ascii="Times New Roman" w:hAnsi="Times New Roman" w:cs="Times New Roman"/>
          <w:bCs/>
          <w:kern w:val="28"/>
          <w:sz w:val="24"/>
          <w:szCs w:val="24"/>
        </w:rPr>
        <w:t>2024</w:t>
      </w:r>
      <w:r w:rsidR="002267D0" w:rsidRPr="002267D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B66E6">
        <w:rPr>
          <w:rFonts w:ascii="Times New Roman" w:hAnsi="Times New Roman" w:cs="Times New Roman"/>
          <w:kern w:val="28"/>
          <w:sz w:val="24"/>
          <w:szCs w:val="24"/>
        </w:rPr>
        <w:t xml:space="preserve">– Do PODER EXECUTIVO - </w:t>
      </w:r>
      <w:r w:rsidR="00EB66E6" w:rsidRPr="00EC043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EB66E6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1.73</w:t>
      </w:r>
      <w:r w:rsidR="00EB66E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EB66E6">
        <w:rPr>
          <w:rFonts w:ascii="Times New Roman" w:hAnsi="Times New Roman" w:cs="Times New Roman"/>
          <w:kern w:val="28"/>
          <w:sz w:val="24"/>
          <w:szCs w:val="24"/>
        </w:rPr>
        <w:t>/2019</w:t>
      </w:r>
      <w:r w:rsidR="00EB66E6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EB66E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42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1.732/2019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tramitação regimental e aprovação da matéria. Parecer da Comissão: Mantém o voto do Relator;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43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Altera parc</w:t>
      </w:r>
      <w:r w:rsidR="00EB66E6">
        <w:rPr>
          <w:rFonts w:ascii="Times New Roman" w:hAnsi="Times New Roman" w:cs="Times New Roman"/>
          <w:kern w:val="28"/>
          <w:sz w:val="24"/>
          <w:szCs w:val="24"/>
        </w:rPr>
        <w:t>ialmente a Lei Municipal n.º 1.7</w:t>
      </w:r>
      <w:bookmarkStart w:id="0" w:name="_GoBack"/>
      <w:bookmarkEnd w:id="0"/>
      <w:r w:rsidR="002267D0">
        <w:rPr>
          <w:rFonts w:ascii="Times New Roman" w:hAnsi="Times New Roman" w:cs="Times New Roman"/>
          <w:kern w:val="28"/>
          <w:sz w:val="24"/>
          <w:szCs w:val="24"/>
        </w:rPr>
        <w:t>29/2019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tramitação regimental e aprovação da matéria. Parecer da Comissão: Mantém o voto do Relator;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Concede a reposição inflacionárias aos subsídios do Prefeito, Vice-Prefeito, Secretários Municipais de </w:t>
      </w:r>
      <w:proofErr w:type="spellStart"/>
      <w:r w:rsidR="002267D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Após análise, a Comissão decidiu solicitar à Mesa Diretora, conforme requerimento protocolado sob n.º 284/2024, o envio de expediente ao Poder Executivo, solicitando o impacto financeiro e a declaração do ordenador de despesa sobre o referido projeto;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45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Altera o coeficiente do nível básico de carreira do magistério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Após considerações, a Comissão decidiu solicitar à Mesa Diretora, mediante requerimento protocolado sob n.º 285/2024, o envio de expediente ao Poder Executivo, pedindo o impacto financeiro e a declaração do ordenador de despesa sobre o citado projeto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46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Altera a unidade de referência salarial URS para o exercício de 2024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Durante a apreciação, a Comissão decidiu solicitar à Mesa Diretora, segundo requerimento protocolado sob n.º 286/2024, o envio de expediente ao Poder Executivo, solicitando o impacto financeiro e a declaração do ordenador de despesa sobre o referido projeto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47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Altera parcialmente a Lei Municipal n.º 109/2002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Da mesma forma, a Comissão decidiu solicitar à Mesa Diretora, conforme requerimento protocolado sob n.º 287/2024, o envio de expediente ao Poder Executivo, requisitando o impacto financeiro e a declaração do ordenador de despesa sobre o aludido projeto.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F</w:t>
      </w:r>
      <w:r w:rsidR="00746446" w:rsidRPr="00C61FFB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ram designados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elator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2F6214">
        <w:rPr>
          <w:rFonts w:ascii="Times New Roman" w:hAnsi="Times New Roman" w:cs="Times New Roman"/>
          <w:kern w:val="28"/>
          <w:sz w:val="24"/>
          <w:szCs w:val="24"/>
        </w:rPr>
        <w:t xml:space="preserve"> Almeida 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para o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PL n.º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 xml:space="preserve">040, 042, 044, 046; Jair </w:t>
      </w:r>
      <w:proofErr w:type="spellStart"/>
      <w:r w:rsidR="00A26A2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A26A2B">
        <w:rPr>
          <w:rFonts w:ascii="Times New Roman" w:hAnsi="Times New Roman" w:cs="Times New Roman"/>
          <w:kern w:val="28"/>
          <w:sz w:val="24"/>
          <w:szCs w:val="24"/>
        </w:rPr>
        <w:t xml:space="preserve"> para os de n.º 041, 045 e 047, além de Renato Souza da Silva, para o de 043</w:t>
      </w:r>
      <w:r w:rsidR="00F8116F">
        <w:rPr>
          <w:rFonts w:ascii="Times New Roman" w:hAnsi="Times New Roman" w:cs="Times New Roman"/>
          <w:kern w:val="28"/>
          <w:sz w:val="24"/>
          <w:szCs w:val="24"/>
        </w:rPr>
        <w:t>/2024.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Pr="003C36F2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524B558F" w:rsidR="00314CED" w:rsidRPr="00A26A2B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A26A2B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8A88D" w14:textId="77777777" w:rsidR="000741F5" w:rsidRDefault="000741F5" w:rsidP="00D44DEF">
      <w:pPr>
        <w:spacing w:after="0" w:line="240" w:lineRule="auto"/>
      </w:pPr>
      <w:r>
        <w:separator/>
      </w:r>
    </w:p>
  </w:endnote>
  <w:endnote w:type="continuationSeparator" w:id="0">
    <w:p w14:paraId="71D2CC15" w14:textId="77777777" w:rsidR="000741F5" w:rsidRDefault="000741F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7C91C77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6E6">
          <w:rPr>
            <w:noProof/>
          </w:rPr>
          <w:t>1</w:t>
        </w:r>
        <w:r>
          <w:fldChar w:fldCharType="end"/>
        </w:r>
        <w:r>
          <w:t>/</w:t>
        </w:r>
        <w:r w:rsidR="00B051E1">
          <w:t>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33413" w14:textId="77777777" w:rsidR="000741F5" w:rsidRDefault="000741F5" w:rsidP="00D44DEF">
      <w:pPr>
        <w:spacing w:after="0" w:line="240" w:lineRule="auto"/>
      </w:pPr>
      <w:r>
        <w:separator/>
      </w:r>
    </w:p>
  </w:footnote>
  <w:footnote w:type="continuationSeparator" w:id="0">
    <w:p w14:paraId="256F3EC1" w14:textId="77777777" w:rsidR="000741F5" w:rsidRDefault="000741F5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741F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D619C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C7906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70B0"/>
    <w:rsid w:val="00247DB4"/>
    <w:rsid w:val="00250DB8"/>
    <w:rsid w:val="00253190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36F2"/>
    <w:rsid w:val="003D034E"/>
    <w:rsid w:val="003D132C"/>
    <w:rsid w:val="003D2F5E"/>
    <w:rsid w:val="003D3565"/>
    <w:rsid w:val="003F26AD"/>
    <w:rsid w:val="003F51BD"/>
    <w:rsid w:val="00407431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3466"/>
    <w:rsid w:val="006A511D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68D7"/>
    <w:rsid w:val="00770A19"/>
    <w:rsid w:val="00773AFF"/>
    <w:rsid w:val="00774B14"/>
    <w:rsid w:val="007821B0"/>
    <w:rsid w:val="00782FA2"/>
    <w:rsid w:val="007840A1"/>
    <w:rsid w:val="00784D6A"/>
    <w:rsid w:val="00787E0B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25DCE"/>
    <w:rsid w:val="009336A2"/>
    <w:rsid w:val="009446BC"/>
    <w:rsid w:val="0094696B"/>
    <w:rsid w:val="00946F2D"/>
    <w:rsid w:val="0095496A"/>
    <w:rsid w:val="009658F4"/>
    <w:rsid w:val="00971B13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318E"/>
    <w:rsid w:val="00A07C48"/>
    <w:rsid w:val="00A10366"/>
    <w:rsid w:val="00A11B0E"/>
    <w:rsid w:val="00A26A2B"/>
    <w:rsid w:val="00A323DF"/>
    <w:rsid w:val="00A35A99"/>
    <w:rsid w:val="00A35E58"/>
    <w:rsid w:val="00A40412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49A2"/>
    <w:rsid w:val="00B03590"/>
    <w:rsid w:val="00B03AF0"/>
    <w:rsid w:val="00B051E1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775AF"/>
    <w:rsid w:val="00B83060"/>
    <w:rsid w:val="00B93021"/>
    <w:rsid w:val="00B966BB"/>
    <w:rsid w:val="00BA2352"/>
    <w:rsid w:val="00BB5256"/>
    <w:rsid w:val="00BB7CBB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4778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87BED"/>
    <w:rsid w:val="00D908E8"/>
    <w:rsid w:val="00D9213A"/>
    <w:rsid w:val="00D92B00"/>
    <w:rsid w:val="00D974B5"/>
    <w:rsid w:val="00DA0F7B"/>
    <w:rsid w:val="00DA5C32"/>
    <w:rsid w:val="00DB6660"/>
    <w:rsid w:val="00DB758F"/>
    <w:rsid w:val="00DD0FAD"/>
    <w:rsid w:val="00DD35D1"/>
    <w:rsid w:val="00DD47D3"/>
    <w:rsid w:val="00DD5CE0"/>
    <w:rsid w:val="00DE1B1C"/>
    <w:rsid w:val="00DE352D"/>
    <w:rsid w:val="00DE465A"/>
    <w:rsid w:val="00DF544D"/>
    <w:rsid w:val="00E04480"/>
    <w:rsid w:val="00E10854"/>
    <w:rsid w:val="00E11277"/>
    <w:rsid w:val="00E13AF5"/>
    <w:rsid w:val="00E1690D"/>
    <w:rsid w:val="00E1751E"/>
    <w:rsid w:val="00E17E40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5FD"/>
    <w:rsid w:val="00E8190A"/>
    <w:rsid w:val="00E93C71"/>
    <w:rsid w:val="00EA02C3"/>
    <w:rsid w:val="00EA1CAF"/>
    <w:rsid w:val="00EA765F"/>
    <w:rsid w:val="00EB00C0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AAC6A-C28C-4D2F-9EE2-84D96001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2024-05-03T17:39:00Z</cp:lastPrinted>
  <dcterms:created xsi:type="dcterms:W3CDTF">2024-05-08T12:41:00Z</dcterms:created>
  <dcterms:modified xsi:type="dcterms:W3CDTF">2024-05-10T16:07:00Z</dcterms:modified>
</cp:coreProperties>
</file>