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5598" w14:textId="77777777" w:rsidR="004835FA" w:rsidRPr="00CD5CB4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14:paraId="5296A845" w14:textId="03ED6792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COMISSÃO DE INFRAESTRUTURA, DESENVOLVIMENTO E BEM-ESTAR SOCIAL</w:t>
      </w:r>
    </w:p>
    <w:p w14:paraId="78C2493D" w14:textId="7E0265F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ATA ORDINÁRIA 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0</w:t>
      </w:r>
      <w:r w:rsidR="00CE2587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7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/202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508091C2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PERÍODO ORDINÁRIO</w:t>
      </w:r>
    </w:p>
    <w:p w14:paraId="6F64AF31" w14:textId="2497BBDF" w:rsidR="007C611D" w:rsidRPr="00CD5CB4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  <w:r w:rsidR="007C611D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.ª SESSÃO LEGISLATIVA</w:t>
      </w:r>
    </w:p>
    <w:p w14:paraId="04A1E457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6.ª LEGISLATURA</w:t>
      </w:r>
    </w:p>
    <w:p w14:paraId="51C182B2" w14:textId="77777777" w:rsidR="0017223A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19E45A9F" w14:textId="77777777" w:rsidR="00051D4D" w:rsidRPr="00CD5CB4" w:rsidRDefault="00051D4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07BFBD23" w14:textId="7970B8DC" w:rsidR="007C611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  <w:t xml:space="preserve">Aceguá, </w:t>
      </w:r>
      <w:r w:rsidR="005A34E2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0</w:t>
      </w:r>
      <w:r w:rsidR="00CE2587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8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</w:t>
      </w:r>
      <w:r w:rsidR="00554D8A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</w:t>
      </w:r>
      <w:r w:rsidR="005A34E2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abril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 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27FC020F" w14:textId="77777777" w:rsidR="00051D4D" w:rsidRPr="00CD5CB4" w:rsidRDefault="00051D4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61C78C5A" w14:textId="77777777" w:rsidR="0017223A" w:rsidRPr="00CD5CB4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</w:p>
    <w:p w14:paraId="3F605214" w14:textId="3D22526A" w:rsidR="00322D27" w:rsidRPr="00CC4098" w:rsidRDefault="007C611D" w:rsidP="001F4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oito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dia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do mês de abril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quatro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quinze minutos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="0012184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com a presença</w:t>
      </w:r>
      <w:r w:rsidR="00312955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258E8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do</w:t>
      </w:r>
      <w:r w:rsidR="00742429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demais integrantes,</w:t>
      </w:r>
      <w:r w:rsidR="00D258E8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Vereadores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Rafaela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Villamil</w:t>
      </w:r>
      <w:proofErr w:type="spellEnd"/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 Vice-Presidente e Émerson Vidal Ferreira-PSD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B</w:t>
      </w:r>
      <w:r w:rsidR="0012184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ata da reunião anterior, foi aprovada por unanimidade. A seguir, anunciou</w:t>
      </w:r>
      <w:r w:rsidR="00414FD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A0FD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43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3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Autor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– 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Poder Executivo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</w:t>
      </w:r>
      <w:r w:rsidR="00DC4960" w:rsidRPr="00CC4098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CE2587">
        <w:rPr>
          <w:rFonts w:ascii="Segoe UI" w:hAnsi="Segoe UI" w:cs="Segoe UI"/>
          <w:color w:val="212529"/>
          <w:shd w:val="clear" w:color="auto" w:fill="FFFFFF"/>
        </w:rPr>
        <w:t>INSTITUI O CÓDIGO SANITÁRIO DO MUNICÍPIO DE ACEGUÁ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</w:t>
      </w:r>
      <w:r w:rsidR="007A67DB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Voto do Relator, Vereador </w:t>
      </w:r>
      <w:r w:rsidR="00DC4960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</w:t>
      </w:r>
      <w:r w:rsidR="00BE312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tramitação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matéria. Parecer da Comissão: mantém o voto do Relator</w:t>
      </w:r>
      <w:r w:rsidR="00BE312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; Projeto de Lei nº 010/2024 – Do Poder Executivo: “Cria cargo e vaga no anexo II da Lei Municipal nº 108, de 1º de outubro de 2002”. Voto do Relator, Vereador Émerson Vidal Ferreira</w:t>
      </w:r>
      <w:r w:rsidR="00BA69F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Pela tramitação da matéria. Parecer da Comissão: Mantém o voto do Relator; Projeto de Lei nº 026/2024 – Do Poder Executivo: “Altera parcialmente a Lei Municipal nº 329 de 03 de janeiro de 2005. Voto do Relator, Vereadora Rafaela </w:t>
      </w:r>
      <w:proofErr w:type="spellStart"/>
      <w:r w:rsidR="00BA69F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Villamil</w:t>
      </w:r>
      <w:proofErr w:type="spellEnd"/>
      <w:r w:rsidR="00BA69F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 tramitação da matéria. Parecer da Comissão: mantém o voto do Relator.</w:t>
      </w:r>
      <w:r w:rsidR="00882BE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10B7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CC4098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6D39ACFE" w14:textId="77777777" w:rsidR="00366678" w:rsidRPr="00CD5CB4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58AE8369" w14:textId="77777777" w:rsidR="00780599" w:rsidRPr="00CD5CB4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</w:t>
      </w:r>
    </w:p>
    <w:p w14:paraId="39F425CB" w14:textId="77777777" w:rsidR="00780599" w:rsidRPr="00CD5CB4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665A9DA2" w14:textId="77777777" w:rsidR="00322D27" w:rsidRPr="00CD5CB4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Presidente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</w:t>
      </w:r>
      <w:proofErr w:type="gramStart"/>
      <w:r w:rsidR="007C28A0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a)</w:t>
      </w:r>
      <w:r w:rsidR="00E94DD9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</w:t>
      </w:r>
      <w:proofErr w:type="gramEnd"/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                                            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Vice-Presidente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(a)</w:t>
      </w:r>
    </w:p>
    <w:sectPr w:rsidR="00322D27" w:rsidRPr="00CD5CB4" w:rsidSect="00EC12D0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51D4D"/>
    <w:rsid w:val="00076205"/>
    <w:rsid w:val="00121843"/>
    <w:rsid w:val="00147A61"/>
    <w:rsid w:val="00147BFC"/>
    <w:rsid w:val="0017223A"/>
    <w:rsid w:val="001B0D78"/>
    <w:rsid w:val="001F4414"/>
    <w:rsid w:val="002004CD"/>
    <w:rsid w:val="002371A5"/>
    <w:rsid w:val="002A3217"/>
    <w:rsid w:val="002C0A3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2D60"/>
    <w:rsid w:val="00402713"/>
    <w:rsid w:val="00414FD7"/>
    <w:rsid w:val="00422B48"/>
    <w:rsid w:val="00435496"/>
    <w:rsid w:val="004835FA"/>
    <w:rsid w:val="004B7275"/>
    <w:rsid w:val="004C4316"/>
    <w:rsid w:val="005157B0"/>
    <w:rsid w:val="00554D8A"/>
    <w:rsid w:val="00555597"/>
    <w:rsid w:val="005A34E2"/>
    <w:rsid w:val="0061170B"/>
    <w:rsid w:val="006431E4"/>
    <w:rsid w:val="00644D97"/>
    <w:rsid w:val="00680D45"/>
    <w:rsid w:val="006B229C"/>
    <w:rsid w:val="0073013B"/>
    <w:rsid w:val="00733AD0"/>
    <w:rsid w:val="00742429"/>
    <w:rsid w:val="00777277"/>
    <w:rsid w:val="00780599"/>
    <w:rsid w:val="007A67DB"/>
    <w:rsid w:val="007C28A0"/>
    <w:rsid w:val="007C611D"/>
    <w:rsid w:val="007F06EC"/>
    <w:rsid w:val="007F3F91"/>
    <w:rsid w:val="00804C8D"/>
    <w:rsid w:val="00810B7D"/>
    <w:rsid w:val="0085213D"/>
    <w:rsid w:val="00860ED9"/>
    <w:rsid w:val="008755A3"/>
    <w:rsid w:val="00882BE2"/>
    <w:rsid w:val="008F0DBF"/>
    <w:rsid w:val="009109EC"/>
    <w:rsid w:val="009130C3"/>
    <w:rsid w:val="00927F15"/>
    <w:rsid w:val="00953FDF"/>
    <w:rsid w:val="00962FD2"/>
    <w:rsid w:val="009A4C11"/>
    <w:rsid w:val="009B4D7B"/>
    <w:rsid w:val="00A637E1"/>
    <w:rsid w:val="00A75495"/>
    <w:rsid w:val="00AE7EB2"/>
    <w:rsid w:val="00B23350"/>
    <w:rsid w:val="00B95C3B"/>
    <w:rsid w:val="00BA69FD"/>
    <w:rsid w:val="00BB4902"/>
    <w:rsid w:val="00BE3122"/>
    <w:rsid w:val="00C20BCD"/>
    <w:rsid w:val="00C643B4"/>
    <w:rsid w:val="00C654EC"/>
    <w:rsid w:val="00CC4098"/>
    <w:rsid w:val="00CD5CB4"/>
    <w:rsid w:val="00CE2587"/>
    <w:rsid w:val="00D258E8"/>
    <w:rsid w:val="00D31498"/>
    <w:rsid w:val="00D33DD1"/>
    <w:rsid w:val="00D634FB"/>
    <w:rsid w:val="00DA0FD3"/>
    <w:rsid w:val="00DA1005"/>
    <w:rsid w:val="00DC4960"/>
    <w:rsid w:val="00DD429C"/>
    <w:rsid w:val="00DE1464"/>
    <w:rsid w:val="00E81A6D"/>
    <w:rsid w:val="00E94DD9"/>
    <w:rsid w:val="00EC12D0"/>
    <w:rsid w:val="00ED16F4"/>
    <w:rsid w:val="00EE79E7"/>
    <w:rsid w:val="00EF3C1B"/>
    <w:rsid w:val="00EF474F"/>
    <w:rsid w:val="00EF4E75"/>
    <w:rsid w:val="00F26876"/>
    <w:rsid w:val="00F324B5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2024-04-08T14:53:00Z</cp:lastPrinted>
  <dcterms:created xsi:type="dcterms:W3CDTF">2024-04-22T14:18:00Z</dcterms:created>
  <dcterms:modified xsi:type="dcterms:W3CDTF">2024-04-22T14:18:00Z</dcterms:modified>
</cp:coreProperties>
</file>