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C61FF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BA896E2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D696C36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866F98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626A055C" w:rsidR="005E027F" w:rsidRDefault="005E027F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24BA010F" w14:textId="77777777" w:rsidR="00A11B0E" w:rsidRDefault="00A11B0E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B11737" w14:textId="77777777" w:rsidR="003545AC" w:rsidRPr="003C36F2" w:rsidRDefault="003545AC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C5785EF" w14:textId="3F71A29F" w:rsidR="00A11B0E" w:rsidRDefault="005E027F" w:rsidP="00AB7B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DA5C32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866F98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DA5C32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EC7711F" w14:textId="77777777" w:rsidR="00A11B0E" w:rsidRDefault="00A11B0E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77777777" w:rsidR="003545AC" w:rsidRPr="00B051E1" w:rsidRDefault="003545AC" w:rsidP="00B05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05E85F43" w:rsidR="005260EA" w:rsidRPr="003C36F2" w:rsidRDefault="00DA5C32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oito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abril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on</w:t>
      </w:r>
      <w:r w:rsidR="00181F1E">
        <w:rPr>
          <w:rFonts w:ascii="Times New Roman" w:hAnsi="Times New Roman" w:cs="Times New Roman"/>
          <w:kern w:val="28"/>
          <w:sz w:val="24"/>
          <w:szCs w:val="24"/>
        </w:rPr>
        <w:t>z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510FAB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p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resença dos demais integrantes,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proofErr w:type="spellStart"/>
      <w:r w:rsidR="003545AC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-PP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1F4561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 xml:space="preserve">ODEMOS.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 Presidente 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10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 xml:space="preserve">o PODER EXECUTIVO </w:t>
      </w:r>
      <w:r w:rsidR="00E815FD" w:rsidRPr="003C36F2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>Cria cargo e vaga no anexo II da Lei Municipal n.º 108, de 1.º de outubro de 2002</w:t>
      </w:r>
      <w:r w:rsidR="00E815FD">
        <w:rPr>
          <w:rFonts w:ascii="Times New Roman" w:hAnsi="Times New Roman" w:cs="Times New Roman"/>
          <w:kern w:val="28"/>
          <w:sz w:val="24"/>
          <w:szCs w:val="24"/>
        </w:rPr>
        <w:t>”. Voto do Relator: Pela tramitação da matéria. Parecer da Comissão: Mantém o vot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 xml:space="preserve">o do Relator; </w:t>
      </w:r>
      <w:r w:rsidR="002B3301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>026</w:t>
      </w:r>
      <w:r w:rsidR="002B3301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2B3301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2B3301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2B3301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Altera parcialmente a Lei Municipal n.º 329 de 03 de janeiro de 2005</w:t>
      </w:r>
      <w:r w:rsidR="002B3301">
        <w:rPr>
          <w:rFonts w:ascii="Times New Roman" w:hAnsi="Times New Roman" w:cs="Times New Roman"/>
          <w:kern w:val="28"/>
          <w:sz w:val="24"/>
          <w:szCs w:val="24"/>
        </w:rPr>
        <w:t>”. Voto do Relator: Pela tramitação da matéria. Parecer da Comissão: Mantém o voto do Relator;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029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1.99</w:t>
      </w:r>
      <w:r w:rsidR="00CD67ED">
        <w:rPr>
          <w:rFonts w:ascii="Times New Roman" w:hAnsi="Times New Roman" w:cs="Times New Roman"/>
          <w:kern w:val="28"/>
          <w:sz w:val="24"/>
          <w:szCs w:val="24"/>
        </w:rPr>
        <w:t>9/</w:t>
      </w:r>
      <w:bookmarkStart w:id="0" w:name="_GoBack"/>
      <w:bookmarkEnd w:id="0"/>
      <w:r w:rsidR="00CE11C2">
        <w:rPr>
          <w:rFonts w:ascii="Times New Roman" w:hAnsi="Times New Roman" w:cs="Times New Roman"/>
          <w:kern w:val="28"/>
          <w:sz w:val="24"/>
          <w:szCs w:val="24"/>
        </w:rPr>
        <w:t>2023 LDO”. Voto do Relator: Pela tramitação regimental e aprovação da matéria. Parecer da Comissão: Mantém o voto do Relator;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032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especial no valor de R$400.000,00”. Voto do Relator: Pela tramitação da matéria. Parecer da Comissão: Mantém o voto do Relator; 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032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CE11C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CE11C2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suplementar no valor de R$35.613,35”. Voto do Relator: Pela tramitação da matéria. Parecer da Comissão: Mantém o voto do Relator; PROCESSO n.º 197/2024 -  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“Of. </w:t>
      </w:r>
      <w:proofErr w:type="spellStart"/>
      <w:r w:rsidR="00A84199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. n.º </w:t>
      </w:r>
      <w:r w:rsidR="0020538C">
        <w:rPr>
          <w:rFonts w:ascii="Times New Roman" w:hAnsi="Times New Roman" w:cs="Times New Roman"/>
          <w:kern w:val="28"/>
          <w:sz w:val="24"/>
          <w:szCs w:val="24"/>
        </w:rPr>
        <w:t>085/2024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, encaminhando o Balanço Geral 2023”. Na oportunidade, o Vereador designado relator, solicitou a retirada em carga, de dita documentação.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F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designado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elator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proofErr w:type="spellStart"/>
      <w:r w:rsidR="00A84199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Almeida para os PL n.º 010, 012 e 032, 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Jair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644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746446">
        <w:rPr>
          <w:rFonts w:ascii="Times New Roman" w:hAnsi="Times New Roman" w:cs="Times New Roman"/>
          <w:kern w:val="28"/>
          <w:sz w:val="24"/>
          <w:szCs w:val="24"/>
        </w:rPr>
        <w:t>, para o P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n.</w:t>
      </w:r>
      <w:r w:rsidR="005260EA">
        <w:rPr>
          <w:rFonts w:ascii="Times New Roman" w:hAnsi="Times New Roman" w:cs="Times New Roman"/>
          <w:kern w:val="28"/>
          <w:sz w:val="24"/>
          <w:szCs w:val="24"/>
        </w:rPr>
        <w:t>º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Silva, para o de n.º 033, além do Processo n.º 197/2024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AB7B4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BC26885" w14:textId="77777777" w:rsidR="00B051E1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1D43CED" w14:textId="77777777" w:rsidR="003545AC" w:rsidRDefault="003545A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44B6F7B" w14:textId="77777777" w:rsidR="00A11B0E" w:rsidRDefault="00B051E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</w:p>
    <w:p w14:paraId="3093A835" w14:textId="07E8BD0F" w:rsidR="00314CED" w:rsidRPr="003C36F2" w:rsidRDefault="00A11B0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3C36F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4630A" w14:textId="77777777" w:rsidR="00971B13" w:rsidRDefault="00971B13" w:rsidP="00D44DEF">
      <w:pPr>
        <w:spacing w:after="0" w:line="240" w:lineRule="auto"/>
      </w:pPr>
      <w:r>
        <w:separator/>
      </w:r>
    </w:p>
  </w:endnote>
  <w:endnote w:type="continuationSeparator" w:id="0">
    <w:p w14:paraId="5F0E8EAE" w14:textId="77777777" w:rsidR="00971B13" w:rsidRDefault="00971B1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7C91C77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7ED">
          <w:rPr>
            <w:noProof/>
          </w:rPr>
          <w:t>1</w:t>
        </w:r>
        <w:r>
          <w:fldChar w:fldCharType="end"/>
        </w:r>
        <w:r>
          <w:t>/</w:t>
        </w:r>
        <w:r w:rsidR="00B051E1">
          <w:t>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5C681" w14:textId="77777777" w:rsidR="00971B13" w:rsidRDefault="00971B13" w:rsidP="00D44DEF">
      <w:pPr>
        <w:spacing w:after="0" w:line="240" w:lineRule="auto"/>
      </w:pPr>
      <w:r>
        <w:separator/>
      </w:r>
    </w:p>
  </w:footnote>
  <w:footnote w:type="continuationSeparator" w:id="0">
    <w:p w14:paraId="226627CE" w14:textId="77777777" w:rsidR="00971B13" w:rsidRDefault="00971B1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190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304119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F26AD"/>
    <w:rsid w:val="003F51BD"/>
    <w:rsid w:val="00407431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3466"/>
    <w:rsid w:val="006A511D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658F4"/>
    <w:rsid w:val="00971B13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323DF"/>
    <w:rsid w:val="00A35A99"/>
    <w:rsid w:val="00A4041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3AF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2F44"/>
    <w:rsid w:val="00CE42F8"/>
    <w:rsid w:val="00CF17FA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7BED"/>
    <w:rsid w:val="00D908E8"/>
    <w:rsid w:val="00D9213A"/>
    <w:rsid w:val="00D92B00"/>
    <w:rsid w:val="00D974B5"/>
    <w:rsid w:val="00DA0F7B"/>
    <w:rsid w:val="00DA5C32"/>
    <w:rsid w:val="00DB6660"/>
    <w:rsid w:val="00DB758F"/>
    <w:rsid w:val="00DD0FAD"/>
    <w:rsid w:val="00DD35D1"/>
    <w:rsid w:val="00DD47D3"/>
    <w:rsid w:val="00DD5CE0"/>
    <w:rsid w:val="00DE352D"/>
    <w:rsid w:val="00DE465A"/>
    <w:rsid w:val="00DF544D"/>
    <w:rsid w:val="00E04480"/>
    <w:rsid w:val="00E10854"/>
    <w:rsid w:val="00E13AF5"/>
    <w:rsid w:val="00E1690D"/>
    <w:rsid w:val="00E1751E"/>
    <w:rsid w:val="00E17E40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0286-6BDF-4DA6-92AD-F4B531EB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2024-03-06T16:18:00Z</cp:lastPrinted>
  <dcterms:created xsi:type="dcterms:W3CDTF">2024-04-10T12:41:00Z</dcterms:created>
  <dcterms:modified xsi:type="dcterms:W3CDTF">2024-04-12T16:09:00Z</dcterms:modified>
</cp:coreProperties>
</file>