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B6FCEA" w14:textId="77777777" w:rsidR="006F2509" w:rsidRDefault="006F2509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722FE125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194C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0A15B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11DCFF22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A15B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04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0A15B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dez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em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307FD813" w:rsidR="005E027F" w:rsidRPr="005A4C09" w:rsidRDefault="005E027F" w:rsidP="00930553">
      <w:pPr>
        <w:pStyle w:val="Default"/>
        <w:jc w:val="both"/>
        <w:rPr>
          <w:vanish/>
          <w:kern w:val="28"/>
          <w:specVanish/>
        </w:rPr>
      </w:pPr>
      <w:r>
        <w:rPr>
          <w:kern w:val="28"/>
        </w:rPr>
        <w:t xml:space="preserve">Aos </w:t>
      </w:r>
      <w:r w:rsidR="00396B9A">
        <w:rPr>
          <w:kern w:val="28"/>
        </w:rPr>
        <w:t>quatro</w:t>
      </w:r>
      <w:r w:rsidR="0022097B">
        <w:rPr>
          <w:kern w:val="28"/>
        </w:rPr>
        <w:t xml:space="preserve"> </w:t>
      </w:r>
      <w:r>
        <w:rPr>
          <w:kern w:val="28"/>
        </w:rPr>
        <w:t xml:space="preserve">dias do mês de </w:t>
      </w:r>
      <w:r w:rsidR="00396B9A">
        <w:rPr>
          <w:kern w:val="28"/>
        </w:rPr>
        <w:t>dez</w:t>
      </w:r>
      <w:r w:rsidR="009727BE">
        <w:rPr>
          <w:kern w:val="28"/>
        </w:rPr>
        <w:t>em</w:t>
      </w:r>
      <w:r w:rsidR="00157330">
        <w:rPr>
          <w:kern w:val="28"/>
        </w:rPr>
        <w:t>bro</w:t>
      </w:r>
      <w:r w:rsidR="00EB21EE">
        <w:rPr>
          <w:kern w:val="28"/>
        </w:rPr>
        <w:t xml:space="preserve"> </w:t>
      </w:r>
      <w:r>
        <w:rPr>
          <w:kern w:val="28"/>
        </w:rPr>
        <w:t xml:space="preserve">do ano de dois mil e vinte e </w:t>
      </w:r>
      <w:r w:rsidR="00BA2352">
        <w:rPr>
          <w:kern w:val="28"/>
        </w:rPr>
        <w:t>três</w:t>
      </w:r>
      <w:r>
        <w:rPr>
          <w:kern w:val="28"/>
        </w:rPr>
        <w:t xml:space="preserve">, às </w:t>
      </w:r>
      <w:r w:rsidR="00BD2CFE">
        <w:rPr>
          <w:kern w:val="28"/>
        </w:rPr>
        <w:t>nove</w:t>
      </w:r>
      <w:r>
        <w:rPr>
          <w:kern w:val="28"/>
        </w:rPr>
        <w:t xml:space="preserve"> horas </w:t>
      </w:r>
      <w:r w:rsidR="0022097B">
        <w:rPr>
          <w:kern w:val="28"/>
        </w:rPr>
        <w:t xml:space="preserve">e </w:t>
      </w:r>
      <w:r w:rsidR="00C84980">
        <w:rPr>
          <w:kern w:val="28"/>
        </w:rPr>
        <w:t xml:space="preserve">vinte </w:t>
      </w:r>
      <w:r w:rsidR="0022097B">
        <w:rPr>
          <w:kern w:val="28"/>
        </w:rPr>
        <w:t>minutos</w:t>
      </w:r>
      <w:r>
        <w:rPr>
          <w:kern w:val="28"/>
        </w:rPr>
        <w:t>, tendo como local o Plen</w:t>
      </w:r>
      <w:r w:rsidR="00BD2CFE">
        <w:rPr>
          <w:kern w:val="28"/>
        </w:rPr>
        <w:t xml:space="preserve">arinho Aldo Cantarelli, </w:t>
      </w:r>
      <w:r>
        <w:rPr>
          <w:kern w:val="28"/>
        </w:rPr>
        <w:t xml:space="preserve">da Câmara Municipal de Vereadores de Aceguá, reuniu-se a Comissão de </w:t>
      </w:r>
      <w:r w:rsidR="00BD2CFE">
        <w:rPr>
          <w:kern w:val="28"/>
        </w:rPr>
        <w:t>Legislação Justiça e Redação Final</w:t>
      </w:r>
      <w:r w:rsidR="00B12A61">
        <w:rPr>
          <w:kern w:val="28"/>
        </w:rPr>
        <w:t xml:space="preserve"> – CLJRF,</w:t>
      </w:r>
      <w:r>
        <w:rPr>
          <w:kern w:val="28"/>
        </w:rPr>
        <w:t xml:space="preserve"> sob a Presidência</w:t>
      </w:r>
      <w:r w:rsidR="00107C54">
        <w:rPr>
          <w:kern w:val="28"/>
        </w:rPr>
        <w:t xml:space="preserve"> </w:t>
      </w:r>
      <w:r w:rsidR="009E729B">
        <w:rPr>
          <w:kern w:val="28"/>
        </w:rPr>
        <w:t>do</w:t>
      </w:r>
      <w:r w:rsidR="009727BE">
        <w:rPr>
          <w:kern w:val="28"/>
        </w:rPr>
        <w:t xml:space="preserve"> </w:t>
      </w:r>
      <w:r>
        <w:rPr>
          <w:kern w:val="28"/>
        </w:rPr>
        <w:t>Vereador</w:t>
      </w:r>
      <w:r w:rsidR="004A76B2">
        <w:rPr>
          <w:kern w:val="28"/>
        </w:rPr>
        <w:t xml:space="preserve"> </w:t>
      </w:r>
      <w:r w:rsidR="00517C12">
        <w:rPr>
          <w:kern w:val="28"/>
        </w:rPr>
        <w:t>Renato Souza da Silva-MDB</w:t>
      </w:r>
      <w:r w:rsidR="009727BE">
        <w:rPr>
          <w:kern w:val="28"/>
        </w:rPr>
        <w:t xml:space="preserve"> </w:t>
      </w:r>
      <w:r w:rsidR="009E729B">
        <w:rPr>
          <w:kern w:val="28"/>
        </w:rPr>
        <w:t xml:space="preserve">e </w:t>
      </w:r>
      <w:r w:rsidR="00517C12">
        <w:rPr>
          <w:kern w:val="28"/>
        </w:rPr>
        <w:t>com a presença do</w:t>
      </w:r>
      <w:r w:rsidR="009D5A28">
        <w:rPr>
          <w:kern w:val="28"/>
        </w:rPr>
        <w:t>s demais integrantes,</w:t>
      </w:r>
      <w:r w:rsidR="00517C12">
        <w:rPr>
          <w:kern w:val="28"/>
        </w:rPr>
        <w:t xml:space="preserve"> Vereador</w:t>
      </w:r>
      <w:r w:rsidR="009D5A28">
        <w:rPr>
          <w:kern w:val="28"/>
        </w:rPr>
        <w:t>es Jair Andenchy-PTB, Vice-Presidente e</w:t>
      </w:r>
      <w:r w:rsidR="00517C12">
        <w:rPr>
          <w:kern w:val="28"/>
        </w:rPr>
        <w:t xml:space="preserve"> </w:t>
      </w:r>
      <w:r w:rsidR="00107C54">
        <w:rPr>
          <w:kern w:val="28"/>
        </w:rPr>
        <w:t>Émerson Vidal Ferreira-PSDB</w:t>
      </w:r>
      <w:r w:rsidR="003C11D7">
        <w:rPr>
          <w:kern w:val="28"/>
        </w:rPr>
        <w:t>.</w:t>
      </w:r>
      <w:r w:rsidR="0098379E">
        <w:rPr>
          <w:kern w:val="28"/>
        </w:rPr>
        <w:t xml:space="preserve"> </w:t>
      </w:r>
      <w:r w:rsidR="009D5A28">
        <w:rPr>
          <w:kern w:val="28"/>
        </w:rPr>
        <w:t>A reunião, contou, ainda, com a presença do Presidente da Mesa Diretora-2023, Vereador Anderson Barcelos Corrêa-MDB</w:t>
      </w:r>
      <w:r w:rsidR="00B724C0">
        <w:rPr>
          <w:kern w:val="28"/>
        </w:rPr>
        <w:t xml:space="preserve"> e d</w:t>
      </w:r>
      <w:r w:rsidR="00704808">
        <w:rPr>
          <w:kern w:val="28"/>
        </w:rPr>
        <w:t>o</w:t>
      </w:r>
      <w:r w:rsidR="00B724C0">
        <w:rPr>
          <w:kern w:val="28"/>
        </w:rPr>
        <w:t xml:space="preserve"> Vereador </w:t>
      </w:r>
      <w:r w:rsidR="00704808">
        <w:rPr>
          <w:kern w:val="28"/>
        </w:rPr>
        <w:t>Júlio César Porciúncula Lemos-MDB</w:t>
      </w:r>
      <w:r w:rsidR="009D5A28">
        <w:rPr>
          <w:kern w:val="28"/>
        </w:rPr>
        <w:t xml:space="preserve">. </w:t>
      </w:r>
      <w:r w:rsidR="0020330B">
        <w:rPr>
          <w:kern w:val="28"/>
        </w:rPr>
        <w:t>De imediato</w:t>
      </w:r>
      <w:r w:rsidR="00117532">
        <w:rPr>
          <w:kern w:val="28"/>
        </w:rPr>
        <w:t xml:space="preserve">, </w:t>
      </w:r>
      <w:r w:rsidR="0020330B">
        <w:rPr>
          <w:kern w:val="28"/>
        </w:rPr>
        <w:t xml:space="preserve">o Presidente </w:t>
      </w:r>
      <w:r w:rsidR="001B6057">
        <w:rPr>
          <w:kern w:val="28"/>
        </w:rPr>
        <w:t>procedeu</w:t>
      </w:r>
      <w:r w:rsidR="004A2AC9">
        <w:rPr>
          <w:kern w:val="28"/>
        </w:rPr>
        <w:t xml:space="preserve"> a leitura da Ata da reunião anterior, que</w:t>
      </w:r>
      <w:r w:rsidR="004119D0">
        <w:rPr>
          <w:kern w:val="28"/>
        </w:rPr>
        <w:t>,</w:t>
      </w:r>
      <w:r w:rsidR="004A2AC9">
        <w:rPr>
          <w:kern w:val="28"/>
        </w:rPr>
        <w:t xml:space="preserve"> após discussão e votação</w:t>
      </w:r>
      <w:r w:rsidR="00AB0ABB">
        <w:rPr>
          <w:kern w:val="28"/>
        </w:rPr>
        <w:t>,</w:t>
      </w:r>
      <w:r w:rsidR="004A2AC9">
        <w:rPr>
          <w:kern w:val="28"/>
        </w:rPr>
        <w:t xml:space="preserve"> foi aprovada por unanimidade. Na sequência, </w:t>
      </w:r>
      <w:r w:rsidR="001864FC">
        <w:rPr>
          <w:kern w:val="28"/>
        </w:rPr>
        <w:t xml:space="preserve">apresentou a pauta da reunião, </w:t>
      </w:r>
      <w:r w:rsidR="00704808">
        <w:rPr>
          <w:kern w:val="28"/>
        </w:rPr>
        <w:t xml:space="preserve">para que pudessem ser exarados os Pareceres, </w:t>
      </w:r>
      <w:r w:rsidR="00B724C0">
        <w:rPr>
          <w:kern w:val="28"/>
        </w:rPr>
        <w:t>sendo</w:t>
      </w:r>
      <w:r w:rsidR="00704808">
        <w:rPr>
          <w:kern w:val="28"/>
        </w:rPr>
        <w:t xml:space="preserve">: </w:t>
      </w:r>
      <w:r w:rsidR="00D068D4">
        <w:rPr>
          <w:kern w:val="28"/>
        </w:rPr>
        <w:t>PL n.º 0</w:t>
      </w:r>
      <w:r w:rsidR="00D068D4">
        <w:rPr>
          <w:kern w:val="28"/>
        </w:rPr>
        <w:t>99</w:t>
      </w:r>
      <w:r w:rsidR="00D068D4">
        <w:rPr>
          <w:kern w:val="28"/>
        </w:rPr>
        <w:t>/2023 – Do PODER EXECUTIVO – “</w:t>
      </w:r>
      <w:r w:rsidR="00D068D4">
        <w:rPr>
          <w:kern w:val="28"/>
        </w:rPr>
        <w:t>Cria cargos e vaga no anexo II da Lei Municipal n.º 108, de 1.º de outubro de 2002</w:t>
      </w:r>
      <w:r w:rsidR="00D068D4">
        <w:rPr>
          <w:kern w:val="28"/>
        </w:rPr>
        <w:t>”</w:t>
      </w:r>
      <w:r w:rsidR="00D068D4">
        <w:rPr>
          <w:kern w:val="28"/>
        </w:rPr>
        <w:t>. Na oportunidade o Vereador designado Relator, solicitou a utilização de prazo regimental, para emissão de parecer</w:t>
      </w:r>
      <w:r w:rsidR="00D068D4">
        <w:rPr>
          <w:kern w:val="28"/>
        </w:rPr>
        <w:t>; P</w:t>
      </w:r>
      <w:r w:rsidR="00D068D4">
        <w:rPr>
          <w:kern w:val="28"/>
        </w:rPr>
        <w:t>ROCESSO</w:t>
      </w:r>
      <w:r w:rsidR="00D068D4">
        <w:rPr>
          <w:kern w:val="28"/>
        </w:rPr>
        <w:t xml:space="preserve"> n.º </w:t>
      </w:r>
      <w:r w:rsidR="00D068D4">
        <w:rPr>
          <w:kern w:val="28"/>
        </w:rPr>
        <w:t>842</w:t>
      </w:r>
      <w:r w:rsidR="00D068D4">
        <w:rPr>
          <w:kern w:val="28"/>
        </w:rPr>
        <w:t>/2023 – Do PODER EXECUTIVO – “</w:t>
      </w:r>
      <w:r w:rsidR="00D068D4">
        <w:rPr>
          <w:kern w:val="28"/>
        </w:rPr>
        <w:t>VETO TOTAL ao PL n.º 084/2023 – Da MESA DIRETORA – “Dispõe sobre a denominação de prédios, logradouros e repartições públicas</w:t>
      </w:r>
      <w:r w:rsidR="00D068D4">
        <w:rPr>
          <w:kern w:val="28"/>
        </w:rPr>
        <w:t>”</w:t>
      </w:r>
      <w:r w:rsidR="00D068D4">
        <w:rPr>
          <w:kern w:val="28"/>
        </w:rPr>
        <w:t xml:space="preserve">. </w:t>
      </w:r>
      <w:r w:rsidR="00D068D4">
        <w:rPr>
          <w:kern w:val="28"/>
        </w:rPr>
        <w:t xml:space="preserve">Voto do Relator: Pela constitucionalidade, legalidade e regimentalidade da matéria. Parecer da Comissão: Mantém o voto do Relator; </w:t>
      </w:r>
      <w:r w:rsidR="002F7E8B">
        <w:rPr>
          <w:kern w:val="28"/>
        </w:rPr>
        <w:t>PL n.º 102/2023 – Do PODER EXECUTIVO – “Dispõe sobre a regulamentação da assistência financeira complementar repassada pela união federal, visando dar cumprimento ao disposto na Lei Federal n.º 14.434, de 04 de agosto de 2022, que Institui o piso salarial nacional do enfermeiro, do técnico de enfermagem, do auxiliar de enfermagem e da parteira”</w:t>
      </w:r>
      <w:r w:rsidR="002F7E8B">
        <w:rPr>
          <w:kern w:val="28"/>
        </w:rPr>
        <w:t>. Da mesma forma, o Relator designado, solicitou a utilização de prazo regimental.</w:t>
      </w:r>
      <w:r w:rsidR="00D0128A">
        <w:rPr>
          <w:kern w:val="28"/>
        </w:rPr>
        <w:t xml:space="preserve"> Em continuidade, a Comissão exarou a </w:t>
      </w:r>
      <w:r w:rsidR="00B724C0">
        <w:rPr>
          <w:kern w:val="28"/>
        </w:rPr>
        <w:t>REDAÇÃO FINAL sobre os seguintes PROJETOS DE LEI</w:t>
      </w:r>
      <w:r w:rsidR="00D0128A">
        <w:rPr>
          <w:kern w:val="28"/>
        </w:rPr>
        <w:t xml:space="preserve">: </w:t>
      </w:r>
      <w:r w:rsidR="00D0128A" w:rsidRPr="00D0128A">
        <w:rPr>
          <w:kern w:val="28"/>
        </w:rPr>
        <w:t xml:space="preserve"> </w:t>
      </w:r>
      <w:r w:rsidR="00D0128A">
        <w:rPr>
          <w:kern w:val="28"/>
        </w:rPr>
        <w:t>PL n.º 090/2023 – Do PODER EXECUTIVO – “Cria Cargos e vaga no anexo II da Lei Municipal n.º 108, de 1.º de outubro de 2002”; PL n.º 096/2023 – Do PODER EXECUTIVO – “Autoriza abertura de crédito adicional de natureza suplementar no valor global de R$598.466,93”; PL n.º 097/2023 – Do PODER EXECUTIVO – “Autoriza abertura de crédito adicional de natureza suplementar no valor global de R$60.000,00”</w:t>
      </w:r>
      <w:r w:rsidR="00D0128A">
        <w:rPr>
          <w:kern w:val="28"/>
        </w:rPr>
        <w:t xml:space="preserve">. Foram designados relatores, os Vereadores Renato Souza da Silva, para os PL n.º 099 e 102 </w:t>
      </w:r>
      <w:bookmarkStart w:id="0" w:name="_GoBack"/>
      <w:bookmarkEnd w:id="0"/>
      <w:r w:rsidR="00D0128A">
        <w:rPr>
          <w:kern w:val="28"/>
        </w:rPr>
        <w:t xml:space="preserve">e, Émerson Vidal Ferreira, para o Processo n.º 842/2023. </w:t>
      </w:r>
      <w:r>
        <w:rPr>
          <w:kern w:val="28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7AC3704C" w14:textId="37ED2F8D" w:rsidR="002A575B" w:rsidRDefault="00EB21EE" w:rsidP="0093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553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936F7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3055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F250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0ABFA" w14:textId="77777777" w:rsidR="00CE304A" w:rsidRDefault="00CE304A" w:rsidP="00D44DEF">
      <w:pPr>
        <w:spacing w:after="0" w:line="240" w:lineRule="auto"/>
      </w:pPr>
      <w:r>
        <w:separator/>
      </w:r>
    </w:p>
  </w:endnote>
  <w:endnote w:type="continuationSeparator" w:id="0">
    <w:p w14:paraId="37F43FF9" w14:textId="77777777" w:rsidR="00CE304A" w:rsidRDefault="00CE304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98585"/>
      <w:docPartObj>
        <w:docPartGallery w:val="Page Numbers (Bottom of Page)"/>
        <w:docPartUnique/>
      </w:docPartObj>
    </w:sdtPr>
    <w:sdtEndPr/>
    <w:sdtContent>
      <w:p w14:paraId="6C1192AF" w14:textId="10BC9F75" w:rsidR="005E1E07" w:rsidRDefault="005E1E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3D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9E899" w14:textId="77777777" w:rsidR="00CE304A" w:rsidRDefault="00CE304A" w:rsidP="00D44DEF">
      <w:pPr>
        <w:spacing w:after="0" w:line="240" w:lineRule="auto"/>
      </w:pPr>
      <w:r>
        <w:separator/>
      </w:r>
    </w:p>
  </w:footnote>
  <w:footnote w:type="continuationSeparator" w:id="0">
    <w:p w14:paraId="29F6879F" w14:textId="77777777" w:rsidR="00CE304A" w:rsidRDefault="00CE304A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15B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575"/>
    <w:rsid w:val="001869E3"/>
    <w:rsid w:val="00187F92"/>
    <w:rsid w:val="00194CBE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3274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4492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2F7E8B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96B9A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145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38E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17C12"/>
    <w:rsid w:val="00521228"/>
    <w:rsid w:val="005222D9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1E07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2509"/>
    <w:rsid w:val="006F541A"/>
    <w:rsid w:val="006F69E5"/>
    <w:rsid w:val="007047FB"/>
    <w:rsid w:val="00704808"/>
    <w:rsid w:val="00713162"/>
    <w:rsid w:val="007135FE"/>
    <w:rsid w:val="007151B4"/>
    <w:rsid w:val="00715C74"/>
    <w:rsid w:val="007206E7"/>
    <w:rsid w:val="00723293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C7CC3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0553"/>
    <w:rsid w:val="009336A2"/>
    <w:rsid w:val="009342C2"/>
    <w:rsid w:val="00936F77"/>
    <w:rsid w:val="009412A6"/>
    <w:rsid w:val="009446BC"/>
    <w:rsid w:val="0094696B"/>
    <w:rsid w:val="00946F2D"/>
    <w:rsid w:val="00961E0B"/>
    <w:rsid w:val="009658F4"/>
    <w:rsid w:val="009727BE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5A28"/>
    <w:rsid w:val="009D62A2"/>
    <w:rsid w:val="009E079A"/>
    <w:rsid w:val="009E26BF"/>
    <w:rsid w:val="009E2A2B"/>
    <w:rsid w:val="009E729B"/>
    <w:rsid w:val="009E7D08"/>
    <w:rsid w:val="009F43D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44C4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9428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3FB2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24C0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304A"/>
    <w:rsid w:val="00CE42F8"/>
    <w:rsid w:val="00CE7B8E"/>
    <w:rsid w:val="00CF17FA"/>
    <w:rsid w:val="00CF7771"/>
    <w:rsid w:val="00D00B33"/>
    <w:rsid w:val="00D0128A"/>
    <w:rsid w:val="00D068D4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C483B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  <w:style w:type="paragraph" w:customStyle="1" w:styleId="Default">
    <w:name w:val="Default"/>
    <w:rsid w:val="00936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9AD9-9C32-4C7C-A60F-2D6FA44C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2023-12-05T16:10:00Z</cp:lastPrinted>
  <dcterms:created xsi:type="dcterms:W3CDTF">2023-12-05T14:32:00Z</dcterms:created>
  <dcterms:modified xsi:type="dcterms:W3CDTF">2023-12-05T16:10:00Z</dcterms:modified>
</cp:coreProperties>
</file>