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C96BA98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D814771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9E74F3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719DDE7D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D23BD42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63A2357" w14:textId="77777777" w:rsidR="006F2F34" w:rsidRPr="00E40DFE" w:rsidRDefault="006F2F34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74ECE2F0" w:rsidR="00E74F0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setembr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1F205044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0A5725C" w14:textId="77777777" w:rsidR="00A97AA4" w:rsidRPr="00ED1D85" w:rsidRDefault="00A97AA4" w:rsidP="00AD46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010C93EE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Lemos-MDB,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 foi aprovada por unanimidade. 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Institui o incentivo fiscal de redução de ITBI no município de Aceguá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Após análise, a Comissão decidiu solicitar à Mesa Diretora, o envio de expediente ao Poder Executivo, mediante requerimento protocolado sob n.º 6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24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/2023,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 xml:space="preserve">o envio </w:t>
      </w:r>
      <w:bookmarkStart w:id="0" w:name="_GoBack"/>
      <w:bookmarkEnd w:id="0"/>
      <w:r w:rsidR="00106361">
        <w:rPr>
          <w:rFonts w:ascii="Times New Roman" w:hAnsi="Times New Roman" w:cs="Times New Roman"/>
          <w:kern w:val="28"/>
          <w:sz w:val="24"/>
          <w:szCs w:val="24"/>
        </w:rPr>
        <w:t>de impacto financeiro, relativo a esse projeto; PL n.º 066/2023 – Do PODER EXECUTIVO – “Altera parcialmente a Lei Ordinária n.º 323/2004, que fixa diárias para membros dos Conselhos Municipais”.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8126A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Relator; PL n.º 068/2023 – Do PODER EXECUTIVO – “Altera parcialmente a Lei Municipal n.º 108, de 1.º de outubro de 2002”. Voto do Relator: Pela tramitação da matéria. Parecer da Comissão: Mantém o voto do Relator; PL n.º 070/2023 – Do PODER EXECUTIVO – “Autoriza abertura de crédito adicional de natureza especial no valor global de R$485.000,00”. Voto do Relator: Pela tramitação da matéria. Parecer da Comissão: Mantém o voto do Relator. 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681E91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7D3A9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D3A93">
        <w:rPr>
          <w:rFonts w:ascii="Times New Roman" w:hAnsi="Times New Roman" w:cs="Times New Roman"/>
          <w:kern w:val="28"/>
          <w:sz w:val="24"/>
          <w:szCs w:val="24"/>
        </w:rPr>
        <w:t>os Vereadores Helmut Kröker para os Projetos n.º PLC 003 e PL n.º 068 e 070/2023 e, Júlio César Lemos para o PL n.º 066/2023.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E8A04C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FB9EB33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D1D5758" w:rsidR="00F437E6" w:rsidRPr="00A4636B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9E5E0" w14:textId="77777777" w:rsidR="008F5EB8" w:rsidRDefault="008F5EB8" w:rsidP="00D44DEF">
      <w:pPr>
        <w:spacing w:after="0" w:line="240" w:lineRule="auto"/>
      </w:pPr>
      <w:r>
        <w:separator/>
      </w:r>
    </w:p>
  </w:endnote>
  <w:endnote w:type="continuationSeparator" w:id="0">
    <w:p w14:paraId="64D50FA0" w14:textId="77777777" w:rsidR="008F5EB8" w:rsidRDefault="008F5EB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68446270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FC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F9B3" w14:textId="77777777" w:rsidR="008F5EB8" w:rsidRDefault="008F5EB8" w:rsidP="00D44DEF">
      <w:pPr>
        <w:spacing w:after="0" w:line="240" w:lineRule="auto"/>
      </w:pPr>
      <w:r>
        <w:separator/>
      </w:r>
    </w:p>
  </w:footnote>
  <w:footnote w:type="continuationSeparator" w:id="0">
    <w:p w14:paraId="05D41B8B" w14:textId="77777777" w:rsidR="008F5EB8" w:rsidRDefault="008F5EB8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F5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C9A"/>
    <w:rsid w:val="003C0DAD"/>
    <w:rsid w:val="003D132C"/>
    <w:rsid w:val="003D2F5E"/>
    <w:rsid w:val="003D47B9"/>
    <w:rsid w:val="003F26AD"/>
    <w:rsid w:val="003F31FE"/>
    <w:rsid w:val="003F51BD"/>
    <w:rsid w:val="003F720A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60625"/>
    <w:rsid w:val="006606D3"/>
    <w:rsid w:val="006635BA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3705"/>
    <w:rsid w:val="006D5EEF"/>
    <w:rsid w:val="006E1141"/>
    <w:rsid w:val="006E53D6"/>
    <w:rsid w:val="006F2F34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0FAA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9A14-4683-4692-AC0E-F62700C3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2023-09-06T16:36:00Z</cp:lastPrinted>
  <dcterms:created xsi:type="dcterms:W3CDTF">2023-09-05T13:37:00Z</dcterms:created>
  <dcterms:modified xsi:type="dcterms:W3CDTF">2023-09-11T14:18:00Z</dcterms:modified>
</cp:coreProperties>
</file>