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D64B6" w14:textId="26EE5C57" w:rsidR="005E027F" w:rsidRPr="00A774B0" w:rsidRDefault="005E027F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67527205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E7235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278E8AE7" w14:textId="77D9B1F8" w:rsidR="009D0C20" w:rsidRPr="00A774B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E7235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05</w:t>
      </w:r>
      <w:r w:rsidR="0036491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E7235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junh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  <w:bookmarkStart w:id="0" w:name="_GoBack"/>
      <w:bookmarkEnd w:id="0"/>
    </w:p>
    <w:p w14:paraId="0CF3FD26" w14:textId="7C8F6C3C" w:rsidR="005E027F" w:rsidRDefault="005E027F" w:rsidP="00E221EF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E72355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E72355">
        <w:rPr>
          <w:rFonts w:ascii="Times New Roman" w:hAnsi="Times New Roman" w:cs="Times New Roman"/>
          <w:kern w:val="28"/>
          <w:sz w:val="24"/>
          <w:szCs w:val="24"/>
        </w:rPr>
        <w:t>junho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vinte e cinco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3162C0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e,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9F4703">
        <w:rPr>
          <w:rFonts w:ascii="Times New Roman" w:hAnsi="Times New Roman" w:cs="Times New Roman"/>
          <w:kern w:val="28"/>
          <w:sz w:val="24"/>
          <w:szCs w:val="24"/>
        </w:rPr>
        <w:t xml:space="preserve">Jair Ardenchy-PTB, Vice-Presidente e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9F4703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 A reunião contou, ainda, com a presença do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Presidente da Mesa Diretora, 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>Anderson Barcelos Corrêa-MDB</w:t>
      </w:r>
      <w:r w:rsidR="009D0CF3">
        <w:rPr>
          <w:rFonts w:ascii="Times New Roman" w:hAnsi="Times New Roman" w:cs="Times New Roman"/>
          <w:kern w:val="28"/>
          <w:sz w:val="24"/>
          <w:szCs w:val="24"/>
        </w:rPr>
        <w:t xml:space="preserve"> e do Vereador Pedro de Blanco-PTB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8F2BE4">
        <w:rPr>
          <w:rFonts w:ascii="Times New Roman" w:hAnsi="Times New Roman" w:cs="Times New Roman"/>
          <w:kern w:val="28"/>
          <w:sz w:val="24"/>
          <w:szCs w:val="24"/>
        </w:rPr>
        <w:t>PL n.º 039/2023 – Do PODER EXECUTIVO – “Altera parcialmente a Lei Municipal n.º 108, de 1.º de outubro de 2002, alterada pela Lei Municipal n.º 1.405/2015”. Voto do Relator: Pela rejeição da matéria, com base nos Art. 36, § 1.º da L</w:t>
      </w:r>
      <w:r w:rsidR="00B67091">
        <w:rPr>
          <w:rFonts w:ascii="Times New Roman" w:hAnsi="Times New Roman" w:cs="Times New Roman"/>
          <w:kern w:val="28"/>
          <w:sz w:val="24"/>
          <w:szCs w:val="24"/>
        </w:rPr>
        <w:t>ei Orgânica Municipal</w:t>
      </w:r>
      <w:r w:rsidR="008F2BE4">
        <w:rPr>
          <w:rFonts w:ascii="Times New Roman" w:hAnsi="Times New Roman" w:cs="Times New Roman"/>
          <w:kern w:val="28"/>
          <w:sz w:val="24"/>
          <w:szCs w:val="24"/>
        </w:rPr>
        <w:t xml:space="preserve"> e 67, da CF/1988;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PL n.º 042/2023 – Do PODER EXECUTIVO</w:t>
      </w:r>
      <w:r w:rsidR="001842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843DF">
        <w:rPr>
          <w:rFonts w:ascii="Times New Roman" w:hAnsi="Times New Roman" w:cs="Times New Roman"/>
          <w:kern w:val="28"/>
          <w:sz w:val="24"/>
          <w:szCs w:val="24"/>
        </w:rPr>
        <w:t xml:space="preserve">– Dispõe sobre a criação do serviço municipal de vigilância Sanitária. </w:t>
      </w:r>
      <w:r w:rsidR="008F2BE4">
        <w:rPr>
          <w:rFonts w:ascii="Times New Roman" w:hAnsi="Times New Roman" w:cs="Times New Roman"/>
          <w:kern w:val="28"/>
          <w:sz w:val="24"/>
          <w:szCs w:val="24"/>
        </w:rPr>
        <w:t xml:space="preserve">Após considerações, A Comissão decidiu solicitar novo parecer da Assessoria Jurídica do IGAM, especialmente no tocante aos </w:t>
      </w:r>
      <w:r w:rsidR="009342C2">
        <w:rPr>
          <w:rFonts w:ascii="Times New Roman" w:hAnsi="Times New Roman" w:cs="Times New Roman"/>
          <w:kern w:val="28"/>
          <w:sz w:val="24"/>
          <w:szCs w:val="24"/>
        </w:rPr>
        <w:t>artigos</w:t>
      </w:r>
      <w:r w:rsidR="008F2BE4">
        <w:rPr>
          <w:rFonts w:ascii="Times New Roman" w:hAnsi="Times New Roman" w:cs="Times New Roman"/>
          <w:kern w:val="28"/>
          <w:sz w:val="24"/>
          <w:szCs w:val="24"/>
        </w:rPr>
        <w:t xml:space="preserve"> 4.º e 5.º do citado projeto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; PL</w:t>
      </w:r>
      <w:r w:rsidR="00581D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9B1408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581D5E">
        <w:rPr>
          <w:rFonts w:ascii="Times New Roman" w:hAnsi="Times New Roman" w:cs="Times New Roman"/>
          <w:kern w:val="28"/>
          <w:sz w:val="24"/>
          <w:szCs w:val="24"/>
        </w:rPr>
        <w:t xml:space="preserve">/2023 – Do PODER EXECUTIVO – </w:t>
      </w:r>
      <w:r w:rsidR="009B1408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 xml:space="preserve">Institui o Código Sanitário do Município de Aceguá. </w:t>
      </w:r>
      <w:r w:rsidR="008F2BE4">
        <w:rPr>
          <w:rFonts w:ascii="Times New Roman" w:hAnsi="Times New Roman" w:cs="Times New Roman"/>
          <w:kern w:val="28"/>
          <w:sz w:val="24"/>
          <w:szCs w:val="24"/>
        </w:rPr>
        <w:t xml:space="preserve">Após debates, a Comissão decidiu solicitar à Mesa Diretora, mediante requerimento protocolado sob n.º </w:t>
      </w:r>
      <w:r w:rsidR="00F14F64">
        <w:rPr>
          <w:rFonts w:ascii="Times New Roman" w:hAnsi="Times New Roman" w:cs="Times New Roman"/>
          <w:kern w:val="28"/>
          <w:sz w:val="24"/>
          <w:szCs w:val="24"/>
        </w:rPr>
        <w:t>465/2023, solicitando a readequação do mesmo, com base no parecer técnico da assessoria jurídica do IGAM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4F64">
        <w:rPr>
          <w:rFonts w:ascii="Times New Roman" w:hAnsi="Times New Roman" w:cs="Times New Roman"/>
          <w:kern w:val="28"/>
          <w:sz w:val="24"/>
          <w:szCs w:val="24"/>
        </w:rPr>
        <w:t xml:space="preserve">n.º 10.719/2023, com especial atenção, aos grifos apostos; 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PL 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n.º 0</w:t>
      </w:r>
      <w:r w:rsidR="00F14F64">
        <w:rPr>
          <w:rFonts w:ascii="Times New Roman" w:hAnsi="Times New Roman" w:cs="Times New Roman"/>
          <w:kern w:val="28"/>
          <w:sz w:val="24"/>
          <w:szCs w:val="24"/>
        </w:rPr>
        <w:t>50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 xml:space="preserve">/2023 – 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Do PODER EXECUTIVO 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F14F64">
        <w:rPr>
          <w:rFonts w:ascii="Times New Roman" w:hAnsi="Times New Roman" w:cs="Times New Roman"/>
          <w:kern w:val="28"/>
          <w:sz w:val="24"/>
          <w:szCs w:val="24"/>
        </w:rPr>
        <w:t>Institui o Imposto de transmissão “intervivos”, bens imóveis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>Na o</w:t>
      </w:r>
      <w:r w:rsidR="00F14F64">
        <w:rPr>
          <w:rFonts w:ascii="Times New Roman" w:hAnsi="Times New Roman" w:cs="Times New Roman"/>
          <w:kern w:val="28"/>
          <w:sz w:val="24"/>
          <w:szCs w:val="24"/>
        </w:rPr>
        <w:t>portunidade</w:t>
      </w:r>
      <w:r w:rsidR="008D17C5">
        <w:rPr>
          <w:rFonts w:ascii="Times New Roman" w:hAnsi="Times New Roman" w:cs="Times New Roman"/>
          <w:kern w:val="28"/>
          <w:sz w:val="24"/>
          <w:szCs w:val="24"/>
        </w:rPr>
        <w:t xml:space="preserve">, a </w:t>
      </w:r>
      <w:r w:rsidR="00F14F64">
        <w:rPr>
          <w:rFonts w:ascii="Times New Roman" w:hAnsi="Times New Roman" w:cs="Times New Roman"/>
          <w:kern w:val="28"/>
          <w:sz w:val="24"/>
          <w:szCs w:val="24"/>
        </w:rPr>
        <w:t xml:space="preserve">Presidente, apresentou o Of/Gab/PM/AssParl/006/2023, em que o Poder Executivo, solicitou a retirada de </w:t>
      </w:r>
      <w:r w:rsidR="00282729">
        <w:rPr>
          <w:rFonts w:ascii="Times New Roman" w:hAnsi="Times New Roman" w:cs="Times New Roman"/>
          <w:kern w:val="28"/>
          <w:sz w:val="24"/>
          <w:szCs w:val="24"/>
        </w:rPr>
        <w:t xml:space="preserve">sua </w:t>
      </w:r>
      <w:r w:rsidR="00F14F64">
        <w:rPr>
          <w:rFonts w:ascii="Times New Roman" w:hAnsi="Times New Roman" w:cs="Times New Roman"/>
          <w:kern w:val="28"/>
          <w:sz w:val="24"/>
          <w:szCs w:val="24"/>
        </w:rPr>
        <w:t>tramitação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; PL n.º 0</w:t>
      </w:r>
      <w:r w:rsidR="00282729">
        <w:rPr>
          <w:rFonts w:ascii="Times New Roman" w:hAnsi="Times New Roman" w:cs="Times New Roman"/>
          <w:kern w:val="28"/>
          <w:sz w:val="24"/>
          <w:szCs w:val="24"/>
        </w:rPr>
        <w:t>51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282729">
        <w:rPr>
          <w:rFonts w:ascii="Times New Roman" w:hAnsi="Times New Roman" w:cs="Times New Roman"/>
          <w:kern w:val="28"/>
          <w:sz w:val="24"/>
          <w:szCs w:val="24"/>
        </w:rPr>
        <w:t>Autoriza contratação emergencial de profissionais da saúde</w:t>
      </w:r>
      <w:r w:rsidR="00CA0D11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Pela constitucionalidade, legalidade e regimentalidade da matéria. Parecer da Comissão: Mantém o </w:t>
      </w:r>
      <w:r w:rsidR="00361792">
        <w:rPr>
          <w:rFonts w:ascii="Times New Roman" w:hAnsi="Times New Roman" w:cs="Times New Roman"/>
          <w:kern w:val="28"/>
          <w:sz w:val="24"/>
          <w:szCs w:val="24"/>
        </w:rPr>
        <w:t>voto do relator</w:t>
      </w:r>
      <w:r w:rsidR="00282729">
        <w:rPr>
          <w:rFonts w:ascii="Times New Roman" w:hAnsi="Times New Roman" w:cs="Times New Roman"/>
          <w:kern w:val="28"/>
          <w:sz w:val="24"/>
          <w:szCs w:val="24"/>
        </w:rPr>
        <w:t>, com a observação do Vereador Renato Souza da Silva, quanto a necessidade de realização de concurso público, conforme orientação técnica do IGAM 12.176</w:t>
      </w:r>
      <w:r w:rsidR="009342C2">
        <w:rPr>
          <w:rFonts w:ascii="Times New Roman" w:hAnsi="Times New Roman" w:cs="Times New Roman"/>
          <w:kern w:val="28"/>
          <w:sz w:val="24"/>
          <w:szCs w:val="24"/>
        </w:rPr>
        <w:t>/2023</w:t>
      </w:r>
      <w:r w:rsidR="00361792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361792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282729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282729">
        <w:rPr>
          <w:rFonts w:ascii="Times New Roman" w:hAnsi="Times New Roman" w:cs="Times New Roman"/>
          <w:kern w:val="28"/>
          <w:sz w:val="24"/>
          <w:szCs w:val="24"/>
        </w:rPr>
        <w:t>Altera parcialmente o Art. 1.º da Lei Municipal n.º 1.953/2023</w:t>
      </w:r>
      <w:r w:rsidR="00361792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282729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</w:t>
      </w:r>
      <w:r w:rsidR="004F3E5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282729">
        <w:rPr>
          <w:rFonts w:ascii="Times New Roman" w:hAnsi="Times New Roman" w:cs="Times New Roman"/>
          <w:kern w:val="28"/>
          <w:sz w:val="24"/>
          <w:szCs w:val="24"/>
        </w:rPr>
        <w:t>DL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282729">
        <w:rPr>
          <w:rFonts w:ascii="Times New Roman" w:hAnsi="Times New Roman" w:cs="Times New Roman"/>
          <w:kern w:val="28"/>
          <w:sz w:val="24"/>
          <w:szCs w:val="24"/>
        </w:rPr>
        <w:t>02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/2023 – D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>Regulamenta o Art. 159 do Regimento Interno da Câmara Municipal de Aceguá, dispondo sobre a Concessão de títulos honoríficos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D0CF3">
        <w:rPr>
          <w:rFonts w:ascii="Times New Roman" w:hAnsi="Times New Roman" w:cs="Times New Roman"/>
          <w:kern w:val="28"/>
          <w:sz w:val="24"/>
          <w:szCs w:val="24"/>
        </w:rPr>
        <w:t xml:space="preserve">. Após 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>análise preliminar</w:t>
      </w:r>
      <w:r w:rsidR="009D0CF3">
        <w:rPr>
          <w:rFonts w:ascii="Times New Roman" w:hAnsi="Times New Roman" w:cs="Times New Roman"/>
          <w:kern w:val="28"/>
          <w:sz w:val="24"/>
          <w:szCs w:val="24"/>
        </w:rPr>
        <w:t xml:space="preserve">, a 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>relatora designada solicitou parecer da Assessoria jurídica do IGAM.</w:t>
      </w:r>
      <w:r w:rsidR="00AE463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Foram nomeados relatores, os Vereadores Renato Souza da Silva, para os projetos de n.º 039, 042, 043; Jair Ardenchy para os de n.º 051 e 052, além de Jacqueline Ferreira para o PDL n.º 002/2023.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77777777" w:rsidR="00842938" w:rsidRDefault="008429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22BF88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CBE344E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07E987A8" w:rsidR="00314CED" w:rsidRPr="00D908E8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8693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EB2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8838D" w14:textId="77777777" w:rsidR="0036608A" w:rsidRDefault="0036608A" w:rsidP="00D44DEF">
      <w:pPr>
        <w:spacing w:after="0" w:line="240" w:lineRule="auto"/>
      </w:pPr>
      <w:r>
        <w:separator/>
      </w:r>
    </w:p>
  </w:endnote>
  <w:endnote w:type="continuationSeparator" w:id="0">
    <w:p w14:paraId="05BD5C46" w14:textId="77777777" w:rsidR="0036608A" w:rsidRDefault="0036608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AEB7D" w14:textId="77777777" w:rsidR="00E4701E" w:rsidRDefault="00E470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290382"/>
      <w:docPartObj>
        <w:docPartGallery w:val="Page Numbers (Bottom of Page)"/>
        <w:docPartUnique/>
      </w:docPartObj>
    </w:sdtPr>
    <w:sdtEndPr/>
    <w:sdtContent>
      <w:p w14:paraId="6187CBD0" w14:textId="17AF5958" w:rsidR="00E4701E" w:rsidRDefault="00E4701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091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19D2F" w14:textId="77777777" w:rsidR="00E4701E" w:rsidRDefault="00E470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F3E3D" w14:textId="77777777" w:rsidR="0036608A" w:rsidRDefault="0036608A" w:rsidP="00D44DEF">
      <w:pPr>
        <w:spacing w:after="0" w:line="240" w:lineRule="auto"/>
      </w:pPr>
      <w:r>
        <w:separator/>
      </w:r>
    </w:p>
  </w:footnote>
  <w:footnote w:type="continuationSeparator" w:id="0">
    <w:p w14:paraId="4061D022" w14:textId="77777777" w:rsidR="0036608A" w:rsidRDefault="0036608A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A7E9E" w14:textId="77777777" w:rsidR="00E4701E" w:rsidRDefault="00E470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B80FF" w14:textId="77777777" w:rsidR="00E4701E" w:rsidRDefault="00E4701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83978" w14:textId="77777777" w:rsidR="00E4701E" w:rsidRDefault="00E470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3A0D"/>
    <w:rsid w:val="00024355"/>
    <w:rsid w:val="00024BE3"/>
    <w:rsid w:val="00030A55"/>
    <w:rsid w:val="00031C0B"/>
    <w:rsid w:val="0003310F"/>
    <w:rsid w:val="000334BF"/>
    <w:rsid w:val="000353F5"/>
    <w:rsid w:val="00041433"/>
    <w:rsid w:val="00056927"/>
    <w:rsid w:val="000606B0"/>
    <w:rsid w:val="00065E07"/>
    <w:rsid w:val="00081885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D72B0"/>
    <w:rsid w:val="000E16C8"/>
    <w:rsid w:val="000E58DD"/>
    <w:rsid w:val="000E69C0"/>
    <w:rsid w:val="000E6E45"/>
    <w:rsid w:val="000F25DB"/>
    <w:rsid w:val="000F5339"/>
    <w:rsid w:val="001040FD"/>
    <w:rsid w:val="00113A35"/>
    <w:rsid w:val="0012137E"/>
    <w:rsid w:val="00126355"/>
    <w:rsid w:val="00131DC1"/>
    <w:rsid w:val="00133C5B"/>
    <w:rsid w:val="00137CE5"/>
    <w:rsid w:val="0014117D"/>
    <w:rsid w:val="00153D97"/>
    <w:rsid w:val="001551EB"/>
    <w:rsid w:val="00160A07"/>
    <w:rsid w:val="00172364"/>
    <w:rsid w:val="00180136"/>
    <w:rsid w:val="001842EA"/>
    <w:rsid w:val="00186343"/>
    <w:rsid w:val="00187F92"/>
    <w:rsid w:val="00195628"/>
    <w:rsid w:val="00195CD6"/>
    <w:rsid w:val="00197E2A"/>
    <w:rsid w:val="001A2091"/>
    <w:rsid w:val="001B099A"/>
    <w:rsid w:val="001B3184"/>
    <w:rsid w:val="001B71EF"/>
    <w:rsid w:val="001C3AA1"/>
    <w:rsid w:val="001C7647"/>
    <w:rsid w:val="001D582F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B15F6"/>
    <w:rsid w:val="002B4FF3"/>
    <w:rsid w:val="002C137E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2012"/>
    <w:rsid w:val="003A254C"/>
    <w:rsid w:val="003A288C"/>
    <w:rsid w:val="003A3EB8"/>
    <w:rsid w:val="003A5D40"/>
    <w:rsid w:val="003A687F"/>
    <w:rsid w:val="003D132C"/>
    <w:rsid w:val="003D1603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0DB8"/>
    <w:rsid w:val="004A13C4"/>
    <w:rsid w:val="004A2A40"/>
    <w:rsid w:val="004A2AC9"/>
    <w:rsid w:val="004A3CC7"/>
    <w:rsid w:val="004A45F7"/>
    <w:rsid w:val="004A5740"/>
    <w:rsid w:val="004B0EAC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1D5E"/>
    <w:rsid w:val="00583EA0"/>
    <w:rsid w:val="00584C85"/>
    <w:rsid w:val="005914C3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B790B"/>
    <w:rsid w:val="005C0080"/>
    <w:rsid w:val="005C2834"/>
    <w:rsid w:val="005C320C"/>
    <w:rsid w:val="005C3B37"/>
    <w:rsid w:val="005C5685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EC3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511D"/>
    <w:rsid w:val="006D5EEF"/>
    <w:rsid w:val="006E4EDE"/>
    <w:rsid w:val="006F541A"/>
    <w:rsid w:val="006F69E5"/>
    <w:rsid w:val="007047FB"/>
    <w:rsid w:val="007135FE"/>
    <w:rsid w:val="007151B4"/>
    <w:rsid w:val="00715C74"/>
    <w:rsid w:val="007206E7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2436D"/>
    <w:rsid w:val="008324DF"/>
    <w:rsid w:val="00842938"/>
    <w:rsid w:val="008436AC"/>
    <w:rsid w:val="00846174"/>
    <w:rsid w:val="008505E9"/>
    <w:rsid w:val="0085164C"/>
    <w:rsid w:val="008571D3"/>
    <w:rsid w:val="00861C9C"/>
    <w:rsid w:val="00863D72"/>
    <w:rsid w:val="00866E21"/>
    <w:rsid w:val="00884C88"/>
    <w:rsid w:val="0089635E"/>
    <w:rsid w:val="008A497A"/>
    <w:rsid w:val="008A59A0"/>
    <w:rsid w:val="008B4201"/>
    <w:rsid w:val="008C420E"/>
    <w:rsid w:val="008C5FAB"/>
    <w:rsid w:val="008D10FC"/>
    <w:rsid w:val="008D17C5"/>
    <w:rsid w:val="008D5576"/>
    <w:rsid w:val="008D6640"/>
    <w:rsid w:val="008D7E6A"/>
    <w:rsid w:val="008E1D12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93CA2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D0438"/>
    <w:rsid w:val="009D0C20"/>
    <w:rsid w:val="009D0CF3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30C9D"/>
    <w:rsid w:val="00A323DF"/>
    <w:rsid w:val="00A35A99"/>
    <w:rsid w:val="00A40412"/>
    <w:rsid w:val="00A510D9"/>
    <w:rsid w:val="00A51A98"/>
    <w:rsid w:val="00A52C11"/>
    <w:rsid w:val="00A60F05"/>
    <w:rsid w:val="00A62FEB"/>
    <w:rsid w:val="00A6332A"/>
    <w:rsid w:val="00A67E31"/>
    <w:rsid w:val="00A748F4"/>
    <w:rsid w:val="00A75AC2"/>
    <w:rsid w:val="00A774B0"/>
    <w:rsid w:val="00A806C8"/>
    <w:rsid w:val="00A843DF"/>
    <w:rsid w:val="00AA103F"/>
    <w:rsid w:val="00AA1E5A"/>
    <w:rsid w:val="00AA2F6F"/>
    <w:rsid w:val="00AA6F86"/>
    <w:rsid w:val="00AB0ABB"/>
    <w:rsid w:val="00AB58DA"/>
    <w:rsid w:val="00AC3FE8"/>
    <w:rsid w:val="00AC7863"/>
    <w:rsid w:val="00AD1EA7"/>
    <w:rsid w:val="00AD24C1"/>
    <w:rsid w:val="00AD327B"/>
    <w:rsid w:val="00AD353A"/>
    <w:rsid w:val="00AD5D22"/>
    <w:rsid w:val="00AD5E04"/>
    <w:rsid w:val="00AD6F89"/>
    <w:rsid w:val="00AD7566"/>
    <w:rsid w:val="00AD7759"/>
    <w:rsid w:val="00AE2EA8"/>
    <w:rsid w:val="00AE463F"/>
    <w:rsid w:val="00AE4F4A"/>
    <w:rsid w:val="00AF154B"/>
    <w:rsid w:val="00AF2362"/>
    <w:rsid w:val="00AF46A8"/>
    <w:rsid w:val="00AF4D7B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3C03"/>
    <w:rsid w:val="00B67091"/>
    <w:rsid w:val="00B70AA8"/>
    <w:rsid w:val="00B73C84"/>
    <w:rsid w:val="00B74CF2"/>
    <w:rsid w:val="00B752C4"/>
    <w:rsid w:val="00B759AE"/>
    <w:rsid w:val="00B966BB"/>
    <w:rsid w:val="00BA2352"/>
    <w:rsid w:val="00BB2A71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30AB4"/>
    <w:rsid w:val="00C335DC"/>
    <w:rsid w:val="00C40349"/>
    <w:rsid w:val="00C41CAE"/>
    <w:rsid w:val="00C433E8"/>
    <w:rsid w:val="00C440F2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A0358"/>
    <w:rsid w:val="00CA0D11"/>
    <w:rsid w:val="00CA2BAE"/>
    <w:rsid w:val="00CA4F36"/>
    <w:rsid w:val="00CA605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1C4C"/>
    <w:rsid w:val="00D13970"/>
    <w:rsid w:val="00D160DE"/>
    <w:rsid w:val="00D20325"/>
    <w:rsid w:val="00D242DE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908E8"/>
    <w:rsid w:val="00D9213A"/>
    <w:rsid w:val="00D92B00"/>
    <w:rsid w:val="00D96CA4"/>
    <w:rsid w:val="00D974B5"/>
    <w:rsid w:val="00DA0F7B"/>
    <w:rsid w:val="00DA7501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6FE"/>
    <w:rsid w:val="00E37082"/>
    <w:rsid w:val="00E37987"/>
    <w:rsid w:val="00E42010"/>
    <w:rsid w:val="00E44F43"/>
    <w:rsid w:val="00E4701E"/>
    <w:rsid w:val="00E5404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3C71"/>
    <w:rsid w:val="00EA02C3"/>
    <w:rsid w:val="00EA1CAF"/>
    <w:rsid w:val="00EA765F"/>
    <w:rsid w:val="00EB00C0"/>
    <w:rsid w:val="00EB21EE"/>
    <w:rsid w:val="00EC11E0"/>
    <w:rsid w:val="00EC5299"/>
    <w:rsid w:val="00EC6BB9"/>
    <w:rsid w:val="00ED1C14"/>
    <w:rsid w:val="00ED6C86"/>
    <w:rsid w:val="00EE0242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56AF"/>
    <w:rsid w:val="00F6598D"/>
    <w:rsid w:val="00F67C61"/>
    <w:rsid w:val="00F70E70"/>
    <w:rsid w:val="00F81512"/>
    <w:rsid w:val="00F83AFF"/>
    <w:rsid w:val="00F85763"/>
    <w:rsid w:val="00F90CC5"/>
    <w:rsid w:val="00F95C16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D04D0-841A-469B-A707-BD66EA45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2023-06-06T14:58:00Z</cp:lastPrinted>
  <dcterms:created xsi:type="dcterms:W3CDTF">2023-06-06T13:39:00Z</dcterms:created>
  <dcterms:modified xsi:type="dcterms:W3CDTF">2023-06-20T12:54:00Z</dcterms:modified>
</cp:coreProperties>
</file>