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la60locgsdj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379/2026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037/2026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25/05/2026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“INSTITUI O FUNDO MUNICIPAL DE BEM-ESTAR ANIMAL”.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after="240" w:before="240" w:line="259" w:lineRule="auto"/>
        <w:jc w:val="both"/>
        <w:rPr/>
      </w:pPr>
      <w:bookmarkStart w:colFirst="0" w:colLast="0" w:name="_heading=h.vs1btgwp8ikq" w:id="2"/>
      <w:bookmarkEnd w:id="2"/>
      <w:r w:rsidDel="00000000" w:rsidR="00000000" w:rsidRPr="00000000">
        <w:rPr>
          <w:rtl w:val="0"/>
        </w:rPr>
        <w:t xml:space="preserve">Veio o Projeto de Lei para apreciação da Comissão de Legislação, Justiça e Redação Final, que  visa instituir o Fundo Municipal de Bem-Estar Animal (FMBEA), destinado ao financiamento de ações voltadas à saúde, proteção, defesa e bem-estar dos animais no Município de Aceguá.                      A gestão do referido Fundo caberá à Secretaria Municipal de Desenvolvimento Econômico e Turismo, órgão que ficará responsável pela execução e pelo controle das ações previstas. Ademais, o Fundo terá seu funcionamento fiscalizado pelo Conselho Municipal de Bem-Estar Animal (COMBEA), a ser instituído por meio de Decreto do Poder Executivo. Por fim, a proposta estabelece que as despesas decorrentes da execução desta Lei correrão por conta de dotações orçamentárias próprias, as quais poderão ser suplementadas caso haja necessidade.</w:t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Projeto de Lei, VOTO PELA CONSTITUCIONALIDADE, LEGALIDADE E REGIMENTALIDADE  DA MATÉRIA.</w:t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27/05/2026.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32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-614</wp:posOffset>
          </wp:positionH>
          <wp:positionV relativeFrom="paragraph">
            <wp:posOffset>-614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-614</wp:posOffset>
          </wp:positionH>
          <wp:positionV relativeFrom="paragraph">
            <wp:posOffset>-614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-614</wp:posOffset>
          </wp:positionH>
          <wp:positionV relativeFrom="paragraph">
            <wp:posOffset>-614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-614</wp:posOffset>
          </wp:positionH>
          <wp:positionV relativeFrom="paragraph">
            <wp:posOffset>-614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gwN2nZxNahp33QvEEzmB5o8GuQ==">CgMxLjAyDmgubGE2MGxvY2dzZGp6Mg5oLnUwcjlwZG9rZng3MTIOaC52czFidGd3cDhpa3EyDmguM2c0aGczb2xwZW1xOAByITE1WXB1TEY1WUQ0OXlZWWN5NWdiYjVGcEY1SDFORm13bA==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