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7963103F" w14:textId="77777777" w:rsidR="00C74DDB" w:rsidRDefault="00C74DDB" w:rsidP="005C32FA">
      <w:pPr>
        <w:pStyle w:val="Ttulo2"/>
        <w:jc w:val="left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5D6B357D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66678F">
        <w:rPr>
          <w:b/>
          <w:bCs/>
        </w:rPr>
        <w:t>19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45191F73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C35A61">
        <w:t>13</w:t>
      </w:r>
      <w:r w:rsidR="00CC0E2C">
        <w:t xml:space="preserve"> </w:t>
      </w:r>
      <w:r w:rsidRPr="00265BEA">
        <w:t xml:space="preserve">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14:paraId="54325E81" w14:textId="77777777" w:rsidR="00C35A61" w:rsidRPr="00757426" w:rsidRDefault="00C35A61" w:rsidP="00757426">
      <w:pPr>
        <w:ind w:right="-142"/>
        <w:jc w:val="both"/>
      </w:pPr>
    </w:p>
    <w:bookmarkEnd w:id="0"/>
    <w:p w14:paraId="161728CA" w14:textId="77777777" w:rsidR="0066678F" w:rsidRPr="0066678F" w:rsidRDefault="0066678F" w:rsidP="0066678F">
      <w:pPr>
        <w:widowControl w:val="0"/>
        <w:jc w:val="center"/>
        <w:rPr>
          <w:b/>
          <w:bCs/>
          <w:color w:val="000000"/>
          <w:sz w:val="23"/>
          <w:szCs w:val="23"/>
        </w:rPr>
      </w:pPr>
      <w:r w:rsidRPr="0066678F">
        <w:rPr>
          <w:b/>
          <w:bCs/>
          <w:color w:val="000000"/>
          <w:sz w:val="23"/>
          <w:szCs w:val="23"/>
        </w:rPr>
        <w:t>PROJETO DE LEI N.º 019/2026</w:t>
      </w:r>
    </w:p>
    <w:p w14:paraId="11849B16" w14:textId="77777777" w:rsidR="0066678F" w:rsidRPr="0066678F" w:rsidRDefault="0066678F" w:rsidP="0066678F">
      <w:pPr>
        <w:widowControl w:val="0"/>
        <w:rPr>
          <w:b/>
          <w:bCs/>
          <w:color w:val="000000"/>
          <w:sz w:val="20"/>
          <w:szCs w:val="20"/>
        </w:rPr>
      </w:pPr>
    </w:p>
    <w:p w14:paraId="273E5C55" w14:textId="77777777" w:rsidR="0066678F" w:rsidRPr="0066678F" w:rsidRDefault="0066678F" w:rsidP="0066678F">
      <w:pPr>
        <w:widowControl w:val="0"/>
        <w:ind w:left="4111"/>
        <w:jc w:val="both"/>
        <w:rPr>
          <w:b/>
          <w:bCs/>
          <w:color w:val="000000"/>
          <w:sz w:val="23"/>
          <w:szCs w:val="23"/>
        </w:rPr>
      </w:pPr>
      <w:r w:rsidRPr="0066678F">
        <w:rPr>
          <w:b/>
          <w:bCs/>
          <w:color w:val="000000"/>
          <w:sz w:val="23"/>
          <w:szCs w:val="23"/>
        </w:rPr>
        <w:t>Autoriza abertura de crédito adicional de natureza especial no valor de R$ 226.208,54.</w:t>
      </w:r>
    </w:p>
    <w:p w14:paraId="1E68EB58" w14:textId="77777777" w:rsidR="0066678F" w:rsidRPr="0066678F" w:rsidRDefault="0066678F" w:rsidP="0066678F">
      <w:pPr>
        <w:widowControl w:val="0"/>
        <w:ind w:left="4111" w:hanging="151"/>
        <w:rPr>
          <w:b/>
          <w:bCs/>
          <w:color w:val="000000"/>
          <w:sz w:val="20"/>
          <w:szCs w:val="20"/>
        </w:rPr>
      </w:pPr>
    </w:p>
    <w:p w14:paraId="3A1946DE" w14:textId="5BB01CD4" w:rsidR="0066678F" w:rsidRPr="0066678F" w:rsidRDefault="0066678F" w:rsidP="0066678F">
      <w:pPr>
        <w:spacing w:before="57"/>
        <w:jc w:val="both"/>
        <w:rPr>
          <w:sz w:val="23"/>
          <w:szCs w:val="23"/>
        </w:rPr>
      </w:pPr>
      <w:r w:rsidRPr="0066678F">
        <w:rPr>
          <w:b/>
          <w:bCs/>
          <w:sz w:val="23"/>
          <w:szCs w:val="23"/>
        </w:rPr>
        <w:t xml:space="preserve">                        Art. </w:t>
      </w:r>
      <w:proofErr w:type="gramStart"/>
      <w:r w:rsidRPr="0066678F">
        <w:rPr>
          <w:b/>
          <w:bCs/>
          <w:sz w:val="23"/>
          <w:szCs w:val="23"/>
        </w:rPr>
        <w:t>1.°</w:t>
      </w:r>
      <w:proofErr w:type="gramEnd"/>
      <w:r w:rsidRPr="0066678F">
        <w:rPr>
          <w:sz w:val="23"/>
          <w:szCs w:val="23"/>
        </w:rPr>
        <w:t xml:space="preserve"> Fica o Poder Executivo do Município de Aceguá, autorizado a proceder abertura de crédito especial para o presente exercício financeiro no valor de R$ 226.208,54 (duzentos e vinte e seis mil, duzentos e oito reais e cinquenta e quatro centavos), nos termos da Lei Federal n.º 4.320/64, a ser alocado nas seguintes dotações: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4944"/>
        <w:gridCol w:w="1676"/>
      </w:tblGrid>
      <w:tr w:rsidR="0066678F" w:rsidRPr="0066678F" w14:paraId="132113CB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07974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bookmarkStart w:id="1" w:name="_Hlk227068893"/>
            <w:r w:rsidRPr="0066678F">
              <w:rPr>
                <w:sz w:val="23"/>
                <w:szCs w:val="23"/>
              </w:rPr>
              <w:t>Órgão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0049EE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09 - Secretaria Municipal de Educação, Cultura, Esporte e Lazer  </w:t>
            </w:r>
          </w:p>
        </w:tc>
      </w:tr>
      <w:tr w:rsidR="0066678F" w:rsidRPr="0066678F" w14:paraId="19496E92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010E89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Unidade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979C05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003- Unidade Administrativa do Ensino Básico – FUNDEB   </w:t>
            </w:r>
          </w:p>
        </w:tc>
      </w:tr>
      <w:tr w:rsidR="0066678F" w:rsidRPr="0066678F" w14:paraId="5388507B" w14:textId="77777777" w:rsidTr="0066678F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3892B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Função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51FDF4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0012- Educação</w:t>
            </w:r>
          </w:p>
        </w:tc>
      </w:tr>
      <w:tr w:rsidR="0066678F" w:rsidRPr="0066678F" w14:paraId="07836CE5" w14:textId="77777777" w:rsidTr="0066678F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46C88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Subfunção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445BD3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0361 – Ensino Fundamental</w:t>
            </w:r>
          </w:p>
        </w:tc>
      </w:tr>
      <w:tr w:rsidR="0066678F" w:rsidRPr="0066678F" w14:paraId="3FA01914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F54C5B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Programa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7F1D9D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0019- Desenvolvimento da Educação Infantil e do Ensino Fundamental </w:t>
            </w:r>
          </w:p>
        </w:tc>
      </w:tr>
      <w:tr w:rsidR="0066678F" w:rsidRPr="0066678F" w14:paraId="52B7969C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EF6A5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Ação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7904BD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2067– Gestão e Administração do Ensino Fundamental </w:t>
            </w:r>
          </w:p>
        </w:tc>
      </w:tr>
      <w:tr w:rsidR="0066678F" w:rsidRPr="0066678F" w14:paraId="7F4E0355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9B13E" w14:textId="77777777" w:rsidR="0066678F" w:rsidRPr="0066678F" w:rsidRDefault="0066678F" w:rsidP="0066678F">
            <w:pPr>
              <w:spacing w:before="57"/>
              <w:jc w:val="both"/>
              <w:rPr>
                <w:b/>
                <w:bCs/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Recurso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177CF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25400031 – FUNDEB </w:t>
            </w:r>
          </w:p>
        </w:tc>
      </w:tr>
      <w:tr w:rsidR="0066678F" w:rsidRPr="0066678F" w14:paraId="47BBF7D1" w14:textId="77777777" w:rsidTr="0066678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2CA7D" w14:textId="77777777" w:rsidR="0066678F" w:rsidRPr="0066678F" w:rsidRDefault="0066678F" w:rsidP="0066678F">
            <w:pPr>
              <w:spacing w:before="57"/>
              <w:jc w:val="center"/>
              <w:rPr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Código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F0BEF" w14:textId="77777777" w:rsidR="0066678F" w:rsidRPr="0066678F" w:rsidRDefault="0066678F" w:rsidP="0066678F">
            <w:pPr>
              <w:spacing w:before="57"/>
              <w:jc w:val="center"/>
              <w:rPr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Descrição da natureza de despesa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F9804D" w14:textId="77777777" w:rsidR="0066678F" w:rsidRPr="0066678F" w:rsidRDefault="0066678F" w:rsidP="0066678F">
            <w:pPr>
              <w:spacing w:before="57"/>
              <w:jc w:val="center"/>
              <w:rPr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Valor</w:t>
            </w:r>
          </w:p>
        </w:tc>
      </w:tr>
      <w:tr w:rsidR="0066678F" w:rsidRPr="0066678F" w14:paraId="15229B1C" w14:textId="77777777" w:rsidTr="0066678F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1EF1B5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3.1.90.11.00.00.00.00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B6BFE" w14:textId="77777777" w:rsidR="0066678F" w:rsidRPr="0066678F" w:rsidRDefault="0066678F" w:rsidP="0066678F">
            <w:pPr>
              <w:spacing w:before="57"/>
              <w:jc w:val="both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Vencimentos e Vantagens Fixas Pessoal Civil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AD4CC" w14:textId="77777777" w:rsidR="0066678F" w:rsidRPr="0066678F" w:rsidRDefault="0066678F" w:rsidP="0066678F">
            <w:pPr>
              <w:spacing w:before="57"/>
              <w:jc w:val="center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R$ 178.584,60</w:t>
            </w:r>
          </w:p>
        </w:tc>
      </w:tr>
      <w:bookmarkEnd w:id="1"/>
      <w:tr w:rsidR="0066678F" w:rsidRPr="0066678F" w14:paraId="2A93222F" w14:textId="77777777" w:rsidTr="00666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30" w:type="dxa"/>
          </w:tcPr>
          <w:p w14:paraId="6BA54488" w14:textId="77777777" w:rsidR="0066678F" w:rsidRPr="0066678F" w:rsidRDefault="0066678F" w:rsidP="0066678F">
            <w:pPr>
              <w:spacing w:after="120"/>
              <w:rPr>
                <w:b/>
                <w:bCs/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 xml:space="preserve"> Recurso</w:t>
            </w:r>
          </w:p>
        </w:tc>
        <w:tc>
          <w:tcPr>
            <w:tcW w:w="6620" w:type="dxa"/>
            <w:gridSpan w:val="2"/>
          </w:tcPr>
          <w:p w14:paraId="3E42FA8F" w14:textId="77777777" w:rsidR="0066678F" w:rsidRPr="0066678F" w:rsidRDefault="0066678F" w:rsidP="0066678F">
            <w:pPr>
              <w:spacing w:after="120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25460000 – FUNDEB TEMPO INTEGRAL</w:t>
            </w:r>
          </w:p>
        </w:tc>
      </w:tr>
      <w:tr w:rsidR="0066678F" w:rsidRPr="0066678F" w14:paraId="066ADBF1" w14:textId="77777777" w:rsidTr="00666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1D91" w14:textId="77777777" w:rsidR="0066678F" w:rsidRPr="0066678F" w:rsidRDefault="0066678F" w:rsidP="0066678F">
            <w:pPr>
              <w:spacing w:after="120"/>
              <w:jc w:val="center"/>
              <w:rPr>
                <w:b/>
                <w:bCs/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Código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423B" w14:textId="77777777" w:rsidR="0066678F" w:rsidRPr="0066678F" w:rsidRDefault="0066678F" w:rsidP="0066678F">
            <w:pPr>
              <w:spacing w:after="120"/>
              <w:jc w:val="center"/>
              <w:rPr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Descrição da natureza de despesa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A341" w14:textId="77777777" w:rsidR="0066678F" w:rsidRPr="0066678F" w:rsidRDefault="0066678F" w:rsidP="0066678F">
            <w:pPr>
              <w:spacing w:after="120"/>
              <w:jc w:val="center"/>
              <w:rPr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Valor</w:t>
            </w:r>
          </w:p>
        </w:tc>
      </w:tr>
      <w:tr w:rsidR="0066678F" w:rsidRPr="0066678F" w14:paraId="682EF5D1" w14:textId="77777777" w:rsidTr="00666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30" w:type="dxa"/>
          </w:tcPr>
          <w:p w14:paraId="4C847289" w14:textId="77777777" w:rsidR="0066678F" w:rsidRPr="0066678F" w:rsidRDefault="0066678F" w:rsidP="0066678F">
            <w:pPr>
              <w:spacing w:after="120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3.1.90.11.00.00.00.00</w:t>
            </w:r>
          </w:p>
        </w:tc>
        <w:tc>
          <w:tcPr>
            <w:tcW w:w="4944" w:type="dxa"/>
          </w:tcPr>
          <w:p w14:paraId="102ABE46" w14:textId="77777777" w:rsidR="0066678F" w:rsidRPr="0066678F" w:rsidRDefault="0066678F" w:rsidP="0066678F">
            <w:pPr>
              <w:spacing w:after="120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>Vencimentos e Vantagens Fixas Pessoal Civil</w:t>
            </w:r>
          </w:p>
        </w:tc>
        <w:tc>
          <w:tcPr>
            <w:tcW w:w="1676" w:type="dxa"/>
          </w:tcPr>
          <w:p w14:paraId="52D2485D" w14:textId="77777777" w:rsidR="0066678F" w:rsidRPr="0066678F" w:rsidRDefault="0066678F" w:rsidP="0066678F">
            <w:pPr>
              <w:spacing w:after="120"/>
              <w:rPr>
                <w:sz w:val="23"/>
                <w:szCs w:val="23"/>
              </w:rPr>
            </w:pPr>
            <w:r w:rsidRPr="0066678F">
              <w:rPr>
                <w:sz w:val="23"/>
                <w:szCs w:val="23"/>
              </w:rPr>
              <w:t xml:space="preserve"> R$ 47.623,94</w:t>
            </w:r>
          </w:p>
        </w:tc>
      </w:tr>
      <w:tr w:rsidR="0066678F" w:rsidRPr="0066678F" w14:paraId="6B6E7F27" w14:textId="77777777" w:rsidTr="00666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7274" w:type="dxa"/>
            <w:gridSpan w:val="2"/>
          </w:tcPr>
          <w:p w14:paraId="6C99518D" w14:textId="77777777" w:rsidR="0066678F" w:rsidRPr="0066678F" w:rsidRDefault="0066678F" w:rsidP="0066678F">
            <w:pPr>
              <w:spacing w:after="120"/>
              <w:jc w:val="center"/>
              <w:rPr>
                <w:b/>
                <w:bCs/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676" w:type="dxa"/>
          </w:tcPr>
          <w:p w14:paraId="50DA8D60" w14:textId="77777777" w:rsidR="0066678F" w:rsidRPr="0066678F" w:rsidRDefault="0066678F" w:rsidP="0066678F">
            <w:pPr>
              <w:spacing w:after="120"/>
              <w:rPr>
                <w:b/>
                <w:bCs/>
                <w:sz w:val="23"/>
                <w:szCs w:val="23"/>
              </w:rPr>
            </w:pPr>
            <w:r w:rsidRPr="0066678F">
              <w:rPr>
                <w:b/>
                <w:bCs/>
                <w:sz w:val="23"/>
                <w:szCs w:val="23"/>
              </w:rPr>
              <w:t>R$ 226.208,54</w:t>
            </w:r>
          </w:p>
        </w:tc>
      </w:tr>
    </w:tbl>
    <w:p w14:paraId="0910EEDC" w14:textId="77777777" w:rsidR="0066678F" w:rsidRPr="0066678F" w:rsidRDefault="0066678F" w:rsidP="0066678F">
      <w:pPr>
        <w:spacing w:before="57"/>
        <w:jc w:val="both"/>
        <w:rPr>
          <w:sz w:val="10"/>
          <w:szCs w:val="10"/>
        </w:rPr>
      </w:pPr>
    </w:p>
    <w:p w14:paraId="69A832C7" w14:textId="77777777" w:rsidR="0066678F" w:rsidRPr="0066678F" w:rsidRDefault="0066678F" w:rsidP="0066678F">
      <w:pPr>
        <w:spacing w:before="57"/>
        <w:jc w:val="both"/>
        <w:rPr>
          <w:sz w:val="10"/>
          <w:szCs w:val="10"/>
        </w:rPr>
      </w:pPr>
    </w:p>
    <w:p w14:paraId="74B0F9B8" w14:textId="77777777" w:rsidR="0066678F" w:rsidRPr="0066678F" w:rsidRDefault="0066678F" w:rsidP="0066678F">
      <w:pPr>
        <w:widowControl w:val="0"/>
        <w:ind w:firstLine="709"/>
        <w:jc w:val="both"/>
        <w:rPr>
          <w:sz w:val="23"/>
          <w:szCs w:val="23"/>
        </w:rPr>
      </w:pPr>
      <w:r w:rsidRPr="0066678F">
        <w:rPr>
          <w:b/>
          <w:bCs/>
        </w:rPr>
        <w:t xml:space="preserve">             </w:t>
      </w:r>
      <w:r w:rsidRPr="0066678F">
        <w:rPr>
          <w:b/>
          <w:bCs/>
          <w:sz w:val="23"/>
          <w:szCs w:val="23"/>
        </w:rPr>
        <w:t>Art. 2.º</w:t>
      </w:r>
      <w:r w:rsidRPr="0066678F">
        <w:rPr>
          <w:sz w:val="23"/>
          <w:szCs w:val="23"/>
        </w:rPr>
        <w:t xml:space="preserve"> A cobertura do presente crédito especial no valor de R$ 226.208,54 decorrerá por conta do superavit do Recurso 2540031 no valor de R$ 178.584,60 e do Recurso 2546000, no valor de R$ 47.623,94 no ano de 2025.</w:t>
      </w:r>
    </w:p>
    <w:p w14:paraId="44690A98" w14:textId="77777777" w:rsidR="0066678F" w:rsidRPr="0066678F" w:rsidRDefault="0066678F" w:rsidP="0066678F">
      <w:pPr>
        <w:widowControl w:val="0"/>
        <w:ind w:firstLine="709"/>
        <w:jc w:val="both"/>
        <w:rPr>
          <w:sz w:val="23"/>
          <w:szCs w:val="23"/>
        </w:rPr>
      </w:pPr>
    </w:p>
    <w:p w14:paraId="0CC841B6" w14:textId="77777777" w:rsidR="0066678F" w:rsidRPr="0066678F" w:rsidRDefault="0066678F" w:rsidP="0066678F">
      <w:pPr>
        <w:widowControl w:val="0"/>
        <w:ind w:firstLine="709"/>
        <w:jc w:val="both"/>
        <w:rPr>
          <w:sz w:val="23"/>
          <w:szCs w:val="23"/>
        </w:rPr>
      </w:pPr>
      <w:r w:rsidRPr="0066678F">
        <w:rPr>
          <w:b/>
          <w:bCs/>
          <w:sz w:val="23"/>
          <w:szCs w:val="23"/>
        </w:rPr>
        <w:t xml:space="preserve">             Art. 3.º</w:t>
      </w:r>
      <w:r w:rsidRPr="0066678F">
        <w:rPr>
          <w:sz w:val="23"/>
          <w:szCs w:val="23"/>
        </w:rPr>
        <w:t xml:space="preserve"> Esta Lei entra em vigor na data de sua publicação.</w:t>
      </w:r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4AE16DB1" w14:textId="77777777" w:rsidR="0066678F" w:rsidRDefault="0066678F" w:rsidP="00EF776C">
      <w:pPr>
        <w:widowControl w:val="0"/>
        <w:ind w:firstLine="709"/>
        <w:jc w:val="both"/>
      </w:pPr>
    </w:p>
    <w:p w14:paraId="109F5215" w14:textId="15EF8768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27B4B">
      <w:pgSz w:w="12240" w:h="15840"/>
      <w:pgMar w:top="1560" w:right="1467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449E" w14:textId="77777777" w:rsidR="00EC31F4" w:rsidRDefault="00EC31F4" w:rsidP="001E39A9">
      <w:r>
        <w:separator/>
      </w:r>
    </w:p>
  </w:endnote>
  <w:endnote w:type="continuationSeparator" w:id="0">
    <w:p w14:paraId="6744563B" w14:textId="77777777" w:rsidR="00EC31F4" w:rsidRDefault="00EC31F4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A63E" w14:textId="77777777" w:rsidR="00EC31F4" w:rsidRDefault="00EC31F4" w:rsidP="001E39A9">
      <w:r>
        <w:separator/>
      </w:r>
    </w:p>
  </w:footnote>
  <w:footnote w:type="continuationSeparator" w:id="0">
    <w:p w14:paraId="24D290F7" w14:textId="77777777" w:rsidR="00EC31F4" w:rsidRDefault="00EC31F4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149AF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C32F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6678F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573F9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267A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27B4B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31F4"/>
    <w:rsid w:val="00EC36E1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B0D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Lenovo</cp:lastModifiedBy>
  <cp:revision>2</cp:revision>
  <cp:lastPrinted>2026-04-28T17:01:00Z</cp:lastPrinted>
  <dcterms:created xsi:type="dcterms:W3CDTF">2026-04-28T17:06:00Z</dcterms:created>
  <dcterms:modified xsi:type="dcterms:W3CDTF">2026-04-28T17:06:00Z</dcterms:modified>
</cp:coreProperties>
</file>