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8jphkk94lm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086/2026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005/2026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RENATO SOUZA DA SILVA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24/02/2026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“AUTORIZA ABERTURA DE CRÉDITO ADICIONAL DE NATUREZA SUPLEMENTAR NO VALOR R$309.646,91”.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bookmarkStart w:colFirst="0" w:colLast="0" w:name="_heading=h.iog5iae1sl4f" w:id="2"/>
      <w:bookmarkEnd w:id="2"/>
      <w:r w:rsidDel="00000000" w:rsidR="00000000" w:rsidRPr="00000000">
        <w:rPr>
          <w:rtl w:val="0"/>
        </w:rPr>
        <w:t xml:space="preserve">O Projeto de Lei encaminhado à apreciação da Comissão de Finanças e Orçamento tem a finalidade de autorizar o Poder Executivo a proceder à abertura de crédito adicional especial no valor de R$150.000,00 (cento e cinquenta mil reais), nos termos da Lei Federal nº 4.320/64. A proposição prevê que o referido crédito seja alocado na Secretaria Municipal de Administração e Fazenda, vinculado à função Administração e à subfunção Administração Financeira, dentro do Programa Aceguá Organizado e Eficiente, na ação Reforma Administrativa. Os recursos serão destinados ao pagamento de indenizações e restituições trabalhistas, no valor de R$150.000,00 (cento e cinquenta mil reais). A cobertura do crédito especial dar-se-á por meio de superávit financeiro do exercício de 2025, proveniente de recursos livres, possibilitando ao município realizar o pagamento de indenizações trabalhistas referentes ao Plano de Demissão Voluntária, conforme autorizado pela Lei Municipal nº 2.141, de 30 de maio de 2025.</w:t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09/03/2026.</w:t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5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1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bookmarkStart w:colFirst="0" w:colLast="0" w:name="_heading=h.cmpae1uvvlv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-612</wp:posOffset>
          </wp:positionH>
          <wp:positionV relativeFrom="paragraph">
            <wp:posOffset>-612</wp:posOffset>
          </wp:positionV>
          <wp:extent cx="5753100" cy="876300"/>
          <wp:effectExtent b="0" l="0" r="0" t="0"/>
          <wp:wrapNone/>
          <wp:docPr descr="logo_acegua_color" id="11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-612</wp:posOffset>
          </wp:positionH>
          <wp:positionV relativeFrom="paragraph">
            <wp:posOffset>-612</wp:posOffset>
          </wp:positionV>
          <wp:extent cx="5753100" cy="876300"/>
          <wp:effectExtent b="0" l="0" r="0" t="0"/>
          <wp:wrapNone/>
          <wp:docPr descr="logo_acegua_color" id="11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-612</wp:posOffset>
          </wp:positionH>
          <wp:positionV relativeFrom="paragraph">
            <wp:posOffset>-612</wp:posOffset>
          </wp:positionV>
          <wp:extent cx="5753100" cy="876300"/>
          <wp:effectExtent b="0" l="0" r="0" t="0"/>
          <wp:wrapNone/>
          <wp:docPr descr="logo_acegua_color" id="11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-612</wp:posOffset>
          </wp:positionH>
          <wp:positionV relativeFrom="paragraph">
            <wp:posOffset>-612</wp:posOffset>
          </wp:positionV>
          <wp:extent cx="5753100" cy="876300"/>
          <wp:effectExtent b="0" l="0" r="0" t="0"/>
          <wp:wrapNone/>
          <wp:docPr descr="logo_acegua_color" id="11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1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5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6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7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8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EHtRWZMbhAyApLoLtZo5WiD3yQ==">CgMxLjAyDmguOGpwaGtrOTRsbTltMg5oLnUwcjlwZG9rZng3MTIOaC5pb2c1aWFlMXNsNGYyDmguY21wYWUxdXZ2bHZiOAByITFIc0I4djNHZi1PbTV2aFpVZ2sxeExCQ1VteGVlRlV1Ug==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