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9CE6A" w14:textId="77777777" w:rsidR="006A776E" w:rsidRDefault="006A776E">
      <w:pPr>
        <w:pStyle w:val="Ttulo2"/>
        <w:jc w:val="left"/>
      </w:pPr>
    </w:p>
    <w:p w14:paraId="23C0A7C7" w14:textId="77777777" w:rsidR="006A776E" w:rsidRDefault="006A776E">
      <w:pPr>
        <w:pStyle w:val="Ttulo2"/>
        <w:rPr>
          <w:sz w:val="28"/>
          <w:szCs w:val="28"/>
          <w:u w:val="single"/>
        </w:rPr>
      </w:pPr>
    </w:p>
    <w:p w14:paraId="206DD181" w14:textId="77777777" w:rsidR="00F234A1" w:rsidRPr="00F234A1" w:rsidRDefault="00F234A1" w:rsidP="00F234A1"/>
    <w:p w14:paraId="30F14D05" w14:textId="77777777" w:rsidR="006A776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6A776E" w:rsidRDefault="00000000">
      <w:pPr>
        <w:pStyle w:val="Ttulo2"/>
      </w:pPr>
      <w:r>
        <w:t>REDAÇÃO FINAL DO</w:t>
      </w:r>
    </w:p>
    <w:p w14:paraId="32C8E364" w14:textId="69288DEB" w:rsidR="00F234A1" w:rsidRDefault="00000000" w:rsidP="00D32E3E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</w:t>
      </w:r>
      <w:r w:rsidR="00855CFB">
        <w:rPr>
          <w:b/>
          <w:bCs/>
        </w:rPr>
        <w:t>0</w:t>
      </w:r>
      <w:r w:rsidR="00D32E3E">
        <w:rPr>
          <w:b/>
          <w:bCs/>
        </w:rPr>
        <w:t>4</w:t>
      </w:r>
      <w:r>
        <w:rPr>
          <w:b/>
          <w:bCs/>
        </w:rPr>
        <w:t>/202</w:t>
      </w:r>
      <w:r w:rsidR="00855CFB">
        <w:rPr>
          <w:b/>
          <w:bCs/>
        </w:rPr>
        <w:t>6</w:t>
      </w:r>
    </w:p>
    <w:p w14:paraId="56E612E7" w14:textId="77777777" w:rsidR="00D32E3E" w:rsidRDefault="00D32E3E" w:rsidP="00D32E3E">
      <w:pPr>
        <w:ind w:left="1416" w:firstLine="707"/>
        <w:rPr>
          <w:b/>
          <w:bCs/>
        </w:rPr>
      </w:pPr>
    </w:p>
    <w:p w14:paraId="55D98CB7" w14:textId="0CDEAC7E" w:rsidR="006A776E" w:rsidRDefault="00000000">
      <w:pPr>
        <w:ind w:left="-142" w:right="-142" w:firstLine="850"/>
        <w:jc w:val="both"/>
        <w:rPr>
          <w:color w:val="FF0000"/>
        </w:rPr>
      </w:pPr>
      <w:r>
        <w:t xml:space="preserve">         </w:t>
      </w:r>
      <w:r w:rsidR="00855CFB" w:rsidRPr="00855CFB">
        <w:t>A Câmara Municipal de Vereadores de Aceguá, Estado do Rio Grande do Sul, reunida em Sessão Ordinária, realizada em 30 de março 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7B216966" w:rsidR="006A77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</w:t>
      </w:r>
      <w:r w:rsidR="00855CFB">
        <w:rPr>
          <w:b/>
          <w:bCs/>
          <w:color w:val="000000"/>
        </w:rPr>
        <w:t>0</w:t>
      </w:r>
      <w:r w:rsidR="00D32E3E">
        <w:rPr>
          <w:b/>
          <w:bCs/>
          <w:color w:val="000000"/>
        </w:rPr>
        <w:t>4</w:t>
      </w:r>
      <w:r>
        <w:rPr>
          <w:b/>
          <w:bCs/>
          <w:color w:val="000000"/>
        </w:rPr>
        <w:t>/202</w:t>
      </w:r>
      <w:r w:rsidR="00855CFB">
        <w:rPr>
          <w:b/>
          <w:bCs/>
          <w:color w:val="000000"/>
        </w:rPr>
        <w:t>6</w:t>
      </w:r>
    </w:p>
    <w:p w14:paraId="6D2F569B" w14:textId="77777777" w:rsidR="006A776E" w:rsidRDefault="006A77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4C1A6913" w14:textId="2E293DD7" w:rsidR="006A776E" w:rsidRDefault="00D32E3E" w:rsidP="00855CFB">
      <w:pPr>
        <w:widowControl w:val="0"/>
        <w:pBdr>
          <w:top w:val="nil"/>
          <w:left w:val="nil"/>
          <w:bottom w:val="nil"/>
          <w:right w:val="nil"/>
          <w:between w:val="nil"/>
        </w:pBdr>
        <w:ind w:left="4111"/>
        <w:rPr>
          <w:b/>
          <w:bCs/>
          <w:color w:val="000000"/>
        </w:rPr>
      </w:pPr>
      <w:r>
        <w:rPr>
          <w:b/>
          <w:bCs/>
          <w:color w:val="000000"/>
        </w:rPr>
        <w:t>A</w:t>
      </w:r>
      <w:r w:rsidRPr="00D32E3E">
        <w:rPr>
          <w:b/>
          <w:bCs/>
          <w:color w:val="000000"/>
        </w:rPr>
        <w:t>utoriza abertura de crédito adicional de natureza especial no valor de R$ 150.000,00</w:t>
      </w:r>
      <w:r w:rsidR="00000000">
        <w:rPr>
          <w:b/>
          <w:bCs/>
          <w:color w:val="000000"/>
        </w:rPr>
        <w:t>.</w:t>
      </w:r>
    </w:p>
    <w:p w14:paraId="2C3DE5FB" w14:textId="77777777" w:rsidR="006A776E" w:rsidRDefault="006A776E">
      <w:pPr>
        <w:widowControl w:val="0"/>
        <w:pBdr>
          <w:top w:val="nil"/>
          <w:left w:val="nil"/>
          <w:bottom w:val="nil"/>
          <w:right w:val="nil"/>
          <w:between w:val="nil"/>
        </w:pBdr>
        <w:ind w:left="4111" w:hanging="151"/>
        <w:rPr>
          <w:b/>
          <w:bCs/>
          <w:color w:val="000000"/>
        </w:rPr>
      </w:pPr>
    </w:p>
    <w:p w14:paraId="32EDF430" w14:textId="7F666CC8" w:rsidR="00F234A1" w:rsidRDefault="00D32E3E" w:rsidP="00855CFB">
      <w:pPr>
        <w:pStyle w:val="NormalWeb"/>
        <w:spacing w:before="57"/>
        <w:jc w:val="both"/>
      </w:pPr>
      <w:r w:rsidRPr="00D32E3E">
        <w:rPr>
          <w:b/>
          <w:bCs/>
        </w:rPr>
        <w:t xml:space="preserve">                        </w:t>
      </w:r>
      <w:r w:rsidRPr="00D32E3E">
        <w:rPr>
          <w:b/>
          <w:bCs/>
        </w:rPr>
        <w:t xml:space="preserve">Art. </w:t>
      </w:r>
      <w:proofErr w:type="gramStart"/>
      <w:r w:rsidR="00BE1742" w:rsidRPr="00D32E3E">
        <w:rPr>
          <w:b/>
          <w:bCs/>
        </w:rPr>
        <w:t>1.°</w:t>
      </w:r>
      <w:proofErr w:type="gramEnd"/>
      <w:r>
        <w:t xml:space="preserve"> Fica o Poder Executivo do Município de Aceguá, autorizado a proceder abertura de crédito adicional especial para o presente exercício financeiro no valor de R$ 150.000,00 (cem cinquenta mil reais), nos termos da Lei Federal n° 4.320/64, a ser alocado na seguinte dotação:</w:t>
      </w:r>
    </w:p>
    <w:p w14:paraId="48D687E7" w14:textId="77777777" w:rsidR="00D32E3E" w:rsidRPr="00855CFB" w:rsidRDefault="00D32E3E" w:rsidP="00855CFB">
      <w:pPr>
        <w:pStyle w:val="NormalWeb"/>
        <w:spacing w:before="57"/>
        <w:jc w:val="both"/>
      </w:pPr>
    </w:p>
    <w:tbl>
      <w:tblPr>
        <w:tblpPr w:leftFromText="141" w:rightFromText="141" w:vertAnchor="text" w:horzAnchor="margin" w:tblpXSpec="center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628"/>
        <w:gridCol w:w="1701"/>
      </w:tblGrid>
      <w:tr w:rsidR="00855CFB" w:rsidRPr="00855CFB" w14:paraId="271CCEA8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38CBE5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Órgão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F2F7E3" w14:textId="29199FAF" w:rsidR="00855CFB" w:rsidRPr="00855CFB" w:rsidRDefault="00D32E3E" w:rsidP="00855CFB">
            <w:pPr>
              <w:spacing w:before="57"/>
              <w:jc w:val="both"/>
            </w:pPr>
            <w:r w:rsidRPr="00D32E3E">
              <w:t>08- Secretaria Municipal de Administração e Fazenda</w:t>
            </w:r>
          </w:p>
        </w:tc>
      </w:tr>
      <w:tr w:rsidR="00855CFB" w:rsidRPr="00855CFB" w14:paraId="0F50A463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30BB01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Unidade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82E324" w14:textId="0FEFC7B5" w:rsidR="00855CFB" w:rsidRPr="00855CFB" w:rsidRDefault="00D32E3E" w:rsidP="00855CFB">
            <w:pPr>
              <w:spacing w:before="57"/>
              <w:jc w:val="both"/>
            </w:pPr>
            <w:r w:rsidRPr="00D32E3E">
              <w:t>01- Unidade Administrativa da Administração Fazendária</w:t>
            </w:r>
          </w:p>
        </w:tc>
      </w:tr>
      <w:tr w:rsidR="00855CFB" w:rsidRPr="00855CFB" w14:paraId="21D011BF" w14:textId="77777777" w:rsidTr="00F234A1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BF284F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Função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7A16F8" w14:textId="322EA72B" w:rsidR="00855CFB" w:rsidRPr="00855CFB" w:rsidRDefault="00D32E3E" w:rsidP="00855CFB">
            <w:pPr>
              <w:spacing w:before="57"/>
              <w:jc w:val="both"/>
            </w:pPr>
            <w:r w:rsidRPr="00D32E3E">
              <w:t>04- Administração</w:t>
            </w:r>
          </w:p>
        </w:tc>
      </w:tr>
      <w:tr w:rsidR="00855CFB" w:rsidRPr="00855CFB" w14:paraId="612FEBD5" w14:textId="77777777" w:rsidTr="00F234A1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45845C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Subfunção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F38B32" w14:textId="1A4473BF" w:rsidR="00855CFB" w:rsidRPr="00855CFB" w:rsidRDefault="00D32E3E" w:rsidP="00855CFB">
            <w:pPr>
              <w:spacing w:before="57"/>
              <w:jc w:val="both"/>
            </w:pPr>
            <w:r w:rsidRPr="00D32E3E">
              <w:t>123 - Administração Financeira</w:t>
            </w:r>
          </w:p>
        </w:tc>
      </w:tr>
      <w:tr w:rsidR="00855CFB" w:rsidRPr="00855CFB" w14:paraId="610DB8E1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772F29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Programa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58F723" w14:textId="10946058" w:rsidR="00855CFB" w:rsidRPr="00855CFB" w:rsidRDefault="00D32E3E" w:rsidP="00855CFB">
            <w:pPr>
              <w:spacing w:before="57"/>
              <w:jc w:val="both"/>
            </w:pPr>
            <w:r w:rsidRPr="00D32E3E">
              <w:t>0036- Aceguá Organizado e Eficiente</w:t>
            </w:r>
          </w:p>
        </w:tc>
      </w:tr>
      <w:tr w:rsidR="00855CFB" w:rsidRPr="00855CFB" w14:paraId="78A3C530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7A6E4C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Ação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E63C4B" w14:textId="7E87EF7F" w:rsidR="00855CFB" w:rsidRPr="00855CFB" w:rsidRDefault="00D32E3E" w:rsidP="00855CFB">
            <w:pPr>
              <w:spacing w:before="57"/>
              <w:jc w:val="both"/>
            </w:pPr>
            <w:r w:rsidRPr="00D32E3E">
              <w:t>1.023 - Reforma Administrativa</w:t>
            </w:r>
          </w:p>
        </w:tc>
      </w:tr>
      <w:tr w:rsidR="00855CFB" w:rsidRPr="00855CFB" w14:paraId="4D6D526C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D0A845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Recurso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D423C8" w14:textId="445A3639" w:rsidR="00855CFB" w:rsidRPr="00855CFB" w:rsidRDefault="00D32E3E" w:rsidP="00855CFB">
            <w:pPr>
              <w:spacing w:before="57"/>
              <w:jc w:val="both"/>
            </w:pPr>
            <w:r w:rsidRPr="00D32E3E">
              <w:t>25000001 - Recurso Livre</w:t>
            </w:r>
          </w:p>
        </w:tc>
      </w:tr>
      <w:tr w:rsidR="00855CFB" w:rsidRPr="00855CFB" w14:paraId="38AF0FFD" w14:textId="77777777" w:rsidTr="00D32E3E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FFDDDC" w14:textId="77777777" w:rsidR="00855CFB" w:rsidRPr="00855CFB" w:rsidRDefault="00855CFB" w:rsidP="00F234A1">
            <w:pPr>
              <w:spacing w:before="57"/>
              <w:jc w:val="center"/>
            </w:pPr>
            <w:r w:rsidRPr="00855CFB">
              <w:rPr>
                <w:b/>
                <w:bCs/>
              </w:rPr>
              <w:t>Código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EF3EF3" w14:textId="77777777" w:rsidR="00855CFB" w:rsidRPr="00855CFB" w:rsidRDefault="00855CFB" w:rsidP="00F234A1">
            <w:pPr>
              <w:spacing w:before="57"/>
              <w:jc w:val="center"/>
            </w:pPr>
            <w:r w:rsidRPr="00855CFB">
              <w:rPr>
                <w:b/>
                <w:bCs/>
              </w:rPr>
              <w:t>Descrição da natureza de despesa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4EDE33" w14:textId="77777777" w:rsidR="00855CFB" w:rsidRPr="00855CFB" w:rsidRDefault="00855CFB" w:rsidP="00F234A1">
            <w:pPr>
              <w:spacing w:before="57"/>
              <w:jc w:val="center"/>
            </w:pPr>
            <w:r w:rsidRPr="00855CFB">
              <w:rPr>
                <w:b/>
                <w:bCs/>
              </w:rPr>
              <w:t>Valor</w:t>
            </w:r>
          </w:p>
        </w:tc>
      </w:tr>
      <w:tr w:rsidR="00855CFB" w:rsidRPr="00855CFB" w14:paraId="5ECDFD12" w14:textId="77777777" w:rsidTr="00D32E3E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051F00" w14:textId="698E9772" w:rsidR="00855CFB" w:rsidRPr="00855CFB" w:rsidRDefault="00D32E3E" w:rsidP="00855CFB">
            <w:pPr>
              <w:spacing w:before="57"/>
              <w:jc w:val="both"/>
            </w:pPr>
            <w:r w:rsidRPr="00D32E3E">
              <w:t>3.1.90.94.00.00.00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82FE6A" w14:textId="72D18DE2" w:rsidR="00855CFB" w:rsidRPr="00855CFB" w:rsidRDefault="00D32E3E" w:rsidP="00855CFB">
            <w:pPr>
              <w:spacing w:before="57"/>
              <w:jc w:val="both"/>
            </w:pPr>
            <w:r w:rsidRPr="00D32E3E">
              <w:t>Indenizações e Restituições Trabalhistas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672A49" w14:textId="3E76AD8B" w:rsidR="00855CFB" w:rsidRPr="00855CFB" w:rsidRDefault="00855CFB" w:rsidP="00855CFB">
            <w:pPr>
              <w:spacing w:before="57"/>
              <w:jc w:val="both"/>
            </w:pPr>
            <w:r w:rsidRPr="00855CFB">
              <w:t xml:space="preserve">R$ </w:t>
            </w:r>
            <w:r w:rsidR="00D32E3E">
              <w:t>1</w:t>
            </w:r>
            <w:r w:rsidRPr="00855CFB">
              <w:t>50.000,00</w:t>
            </w:r>
          </w:p>
        </w:tc>
      </w:tr>
    </w:tbl>
    <w:p w14:paraId="3FAECE48" w14:textId="77777777" w:rsidR="006A776E" w:rsidRDefault="006A776E">
      <w:pPr>
        <w:spacing w:before="57"/>
        <w:jc w:val="both"/>
      </w:pPr>
    </w:p>
    <w:p w14:paraId="65797194" w14:textId="77777777" w:rsidR="00855CFB" w:rsidRDefault="00855CFB">
      <w:pPr>
        <w:spacing w:before="57"/>
        <w:jc w:val="both"/>
      </w:pPr>
    </w:p>
    <w:p w14:paraId="52E9D3B7" w14:textId="77777777" w:rsidR="00855CFB" w:rsidRDefault="00855CFB">
      <w:pPr>
        <w:spacing w:before="57"/>
        <w:jc w:val="both"/>
      </w:pPr>
    </w:p>
    <w:p w14:paraId="1A14B91F" w14:textId="77777777" w:rsidR="00855CFB" w:rsidRDefault="00855CFB">
      <w:pPr>
        <w:spacing w:before="57"/>
        <w:jc w:val="both"/>
      </w:pPr>
    </w:p>
    <w:p w14:paraId="509166A5" w14:textId="77777777" w:rsidR="00855CFB" w:rsidRDefault="00855CFB">
      <w:pPr>
        <w:spacing w:before="57"/>
        <w:jc w:val="both"/>
      </w:pPr>
    </w:p>
    <w:p w14:paraId="3E8219B1" w14:textId="77777777" w:rsidR="00855CFB" w:rsidRDefault="00855CFB">
      <w:pPr>
        <w:spacing w:before="57"/>
        <w:jc w:val="both"/>
      </w:pPr>
    </w:p>
    <w:p w14:paraId="199F27B7" w14:textId="77777777" w:rsidR="00855CFB" w:rsidRDefault="00855CFB">
      <w:pPr>
        <w:spacing w:before="57"/>
        <w:jc w:val="both"/>
      </w:pPr>
    </w:p>
    <w:p w14:paraId="27F67E73" w14:textId="77777777" w:rsidR="00855CFB" w:rsidRDefault="00855CFB">
      <w:pPr>
        <w:spacing w:before="57"/>
        <w:jc w:val="both"/>
      </w:pPr>
    </w:p>
    <w:p w14:paraId="456F3FBB" w14:textId="77777777" w:rsidR="00855CFB" w:rsidRDefault="00855CFB">
      <w:pPr>
        <w:spacing w:before="57"/>
        <w:jc w:val="both"/>
      </w:pPr>
    </w:p>
    <w:p w14:paraId="3257A7D3" w14:textId="77777777" w:rsidR="00855CFB" w:rsidRDefault="00855CFB">
      <w:pPr>
        <w:spacing w:before="57"/>
        <w:jc w:val="both"/>
      </w:pPr>
    </w:p>
    <w:p w14:paraId="6A179F82" w14:textId="69FC2820" w:rsidR="00855CFB" w:rsidRDefault="00855CFB" w:rsidP="00F234A1">
      <w:pPr>
        <w:spacing w:before="57"/>
        <w:ind w:right="-142"/>
        <w:jc w:val="both"/>
      </w:pPr>
    </w:p>
    <w:p w14:paraId="34E3DF3F" w14:textId="1768244D" w:rsidR="00F234A1" w:rsidRDefault="00F234A1">
      <w:pPr>
        <w:spacing w:before="57"/>
        <w:jc w:val="both"/>
      </w:pPr>
      <w:r>
        <w:rPr>
          <w:b/>
          <w:bCs/>
        </w:rPr>
        <w:t xml:space="preserve">                     </w:t>
      </w:r>
      <w:r w:rsidR="00BE1742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F234A1">
        <w:rPr>
          <w:b/>
          <w:bCs/>
        </w:rPr>
        <w:t xml:space="preserve">Art. </w:t>
      </w:r>
      <w:r w:rsidR="00855CFB" w:rsidRPr="00F234A1">
        <w:rPr>
          <w:b/>
          <w:bCs/>
        </w:rPr>
        <w:t>2</w:t>
      </w:r>
      <w:r w:rsidRPr="00F234A1">
        <w:rPr>
          <w:b/>
          <w:bCs/>
        </w:rPr>
        <w:t>.</w:t>
      </w:r>
      <w:r w:rsidR="00855CFB" w:rsidRPr="00F234A1">
        <w:rPr>
          <w:b/>
          <w:bCs/>
        </w:rPr>
        <w:t>º</w:t>
      </w:r>
      <w:r w:rsidR="00855CFB">
        <w:t xml:space="preserve"> </w:t>
      </w:r>
      <w:r w:rsidR="00D32E3E" w:rsidRPr="00D32E3E">
        <w:t>A cobertura do presente crédito especial, no valor de R$ 150.000,00, decorrerá por conta de superávit financeiro do Recurso 25000001 - Recurso Livre, apurado no exercício financeiro de 2025.</w:t>
      </w:r>
    </w:p>
    <w:p w14:paraId="4C4E5EC2" w14:textId="77777777" w:rsidR="006A776E" w:rsidRDefault="00000000">
      <w:pPr>
        <w:widowControl w:val="0"/>
        <w:ind w:firstLine="709"/>
        <w:jc w:val="both"/>
        <w:rPr>
          <w:sz w:val="10"/>
          <w:szCs w:val="10"/>
        </w:rPr>
      </w:pPr>
      <w:r>
        <w:br/>
      </w:r>
    </w:p>
    <w:p w14:paraId="75962951" w14:textId="77777777" w:rsidR="006A776E" w:rsidRDefault="00000000">
      <w:pPr>
        <w:widowControl w:val="0"/>
        <w:ind w:firstLine="709"/>
        <w:jc w:val="both"/>
      </w:pPr>
      <w:r>
        <w:rPr>
          <w:b/>
          <w:bCs/>
        </w:rPr>
        <w:t xml:space="preserve">           Art. 3.º</w:t>
      </w:r>
      <w:r>
        <w:t xml:space="preserve"> Esta Lei entra em vigor na data de sua publicação.</w:t>
      </w:r>
    </w:p>
    <w:p w14:paraId="1CBBF766" w14:textId="77777777" w:rsidR="006A776E" w:rsidRDefault="006A776E">
      <w:pPr>
        <w:rPr>
          <w:b/>
          <w:bCs/>
        </w:rPr>
      </w:pPr>
    </w:p>
    <w:p w14:paraId="720EB7FA" w14:textId="1A4E789D" w:rsidR="006A776E" w:rsidRDefault="00000000">
      <w:pPr>
        <w:jc w:val="right"/>
      </w:pPr>
      <w:r>
        <w:rPr>
          <w:b/>
          <w:bCs/>
        </w:rPr>
        <w:t xml:space="preserve">SALA DAS SESSÕES, </w:t>
      </w:r>
      <w:r>
        <w:t xml:space="preserve">em </w:t>
      </w:r>
      <w:r w:rsidR="00ED3606">
        <w:t xml:space="preserve">06 </w:t>
      </w:r>
      <w:r>
        <w:t xml:space="preserve">de </w:t>
      </w:r>
      <w:r w:rsidR="00ED3606">
        <w:t>abril</w:t>
      </w:r>
      <w:r>
        <w:t xml:space="preserve"> de 2026.</w:t>
      </w:r>
    </w:p>
    <w:p w14:paraId="39B4ED4E" w14:textId="77777777" w:rsidR="006A776E" w:rsidRDefault="006A776E" w:rsidP="00D32E3E">
      <w:pPr>
        <w:spacing w:line="276" w:lineRule="auto"/>
        <w:rPr>
          <w:b/>
          <w:bCs/>
          <w:sz w:val="22"/>
          <w:szCs w:val="22"/>
          <w:u w:val="single"/>
        </w:rPr>
      </w:pPr>
    </w:p>
    <w:p w14:paraId="6D0089FF" w14:textId="77777777" w:rsidR="006A776E" w:rsidRDefault="00000000" w:rsidP="00D32E3E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8BAF279" w14:textId="77777777" w:rsidR="006A776E" w:rsidRDefault="006A776E" w:rsidP="00D32E3E">
      <w:pPr>
        <w:spacing w:line="276" w:lineRule="auto"/>
        <w:rPr>
          <w:b/>
          <w:bCs/>
          <w:sz w:val="22"/>
          <w:szCs w:val="22"/>
          <w:u w:val="single"/>
        </w:rPr>
      </w:pPr>
    </w:p>
    <w:p w14:paraId="46F4E918" w14:textId="77777777" w:rsidR="006A776E" w:rsidRDefault="00000000" w:rsidP="00D32E3E">
      <w:pPr>
        <w:spacing w:line="276" w:lineRule="auto"/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6A776E" w:rsidRDefault="006A776E" w:rsidP="00D32E3E">
      <w:pPr>
        <w:spacing w:line="276" w:lineRule="auto"/>
        <w:rPr>
          <w:sz w:val="22"/>
          <w:szCs w:val="22"/>
        </w:rPr>
      </w:pPr>
    </w:p>
    <w:p w14:paraId="3D12C93C" w14:textId="77777777" w:rsidR="006A776E" w:rsidRDefault="00000000" w:rsidP="00D32E3E">
      <w:pPr>
        <w:spacing w:line="276" w:lineRule="auto"/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14BEE182" w14:textId="77777777" w:rsidR="006A776E" w:rsidRDefault="006A776E" w:rsidP="00D32E3E">
      <w:pPr>
        <w:spacing w:line="276" w:lineRule="auto"/>
        <w:rPr>
          <w:sz w:val="22"/>
          <w:szCs w:val="22"/>
        </w:rPr>
      </w:pPr>
    </w:p>
    <w:p w14:paraId="4111F75F" w14:textId="64005204" w:rsidR="00855CFB" w:rsidRDefault="00000000" w:rsidP="00D32E3E">
      <w:pPr>
        <w:spacing w:line="276" w:lineRule="auto"/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</w:t>
      </w:r>
      <w:r w:rsidR="00D32E3E">
        <w:rPr>
          <w:sz w:val="22"/>
          <w:szCs w:val="22"/>
        </w:rPr>
        <w:t>_</w:t>
      </w:r>
      <w:r>
        <w:rPr>
          <w:sz w:val="22"/>
          <w:szCs w:val="22"/>
        </w:rPr>
        <w:t>_</w:t>
      </w:r>
    </w:p>
    <w:sectPr w:rsidR="00855CFB" w:rsidSect="00F234A1">
      <w:footerReference w:type="default" r:id="rId7"/>
      <w:pgSz w:w="12240" w:h="15840"/>
      <w:pgMar w:top="1418" w:right="1325" w:bottom="0" w:left="1418" w:header="720" w:footer="2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4D6D9" w14:textId="77777777" w:rsidR="006D2596" w:rsidRDefault="006D2596" w:rsidP="00F234A1">
      <w:r>
        <w:separator/>
      </w:r>
    </w:p>
  </w:endnote>
  <w:endnote w:type="continuationSeparator" w:id="0">
    <w:p w14:paraId="4AD983C9" w14:textId="77777777" w:rsidR="006D2596" w:rsidRDefault="006D2596" w:rsidP="00F23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72CC63-5CE6-4DBB-883E-90B9FDB954B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2D89FE7F-1F09-4C57-B09E-3C92FF6D1255}"/>
    <w:embedBold r:id="rId3" w:fontKey="{7B290628-D81C-4925-8C55-7EA2051824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C108305-19E3-4252-BA6A-00937FF303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7668B3-A2DB-40BD-8DB6-423C92EC72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FA4391B" w:rsidR="00F234A1" w:rsidRDefault="00F234A1">
    <w:pPr>
      <w:pStyle w:val="Rodap"/>
    </w:pPr>
  </w:p>
  <w:p w14:paraId="0E000CD2" w14:textId="77777777" w:rsidR="00F234A1" w:rsidRDefault="00F234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10AA1" w14:textId="77777777" w:rsidR="006D2596" w:rsidRDefault="006D2596" w:rsidP="00F234A1">
      <w:r>
        <w:separator/>
      </w:r>
    </w:p>
  </w:footnote>
  <w:footnote w:type="continuationSeparator" w:id="0">
    <w:p w14:paraId="26414A0C" w14:textId="77777777" w:rsidR="006D2596" w:rsidRDefault="006D2596" w:rsidP="00F234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6A776E"/>
    <w:rsid w:val="006D2596"/>
    <w:rsid w:val="00855CFB"/>
    <w:rsid w:val="00BE1742"/>
    <w:rsid w:val="00D32E3E"/>
    <w:rsid w:val="00DF6358"/>
    <w:rsid w:val="00ED3606"/>
    <w:rsid w:val="00F2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BC9B"/>
  <w15:docId w15:val="{9DDBFA6A-EC23-4801-AB36-77180DC8A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Recuodecorpodetexto">
    <w:name w:val="Body Text Indent"/>
    <w:basedOn w:val="Normal"/>
    <w:pPr>
      <w:ind w:left="2832"/>
    </w:pPr>
  </w:style>
  <w:style w:type="paragraph" w:styleId="Recuodecorpodetexto2">
    <w:name w:val="Body Text Indent 2"/>
    <w:basedOn w:val="Normal"/>
    <w:pPr>
      <w:tabs>
        <w:tab w:val="left" w:pos="180"/>
      </w:tabs>
      <w:ind w:left="180" w:firstLine="2652"/>
    </w:pPr>
  </w:style>
  <w:style w:type="paragraph" w:styleId="Textodebalo">
    <w:name w:val="Balloon Text"/>
    <w:basedOn w:val="Normal"/>
    <w:semiHidden/>
    <w:rsid w:val="009557E3"/>
    <w:rPr>
      <w:rFonts w:ascii="Tahoma" w:hAnsi="Tahoma" w:cs="Tahoma"/>
      <w:sz w:val="16"/>
      <w:szCs w:val="16"/>
    </w:rPr>
  </w:style>
  <w:style w:type="paragraph" w:styleId="Lista">
    <w:name w:val="List"/>
    <w:basedOn w:val="Corpodetexto"/>
    <w:rsid w:val="00487F36"/>
    <w:pPr>
      <w:widowControl w:val="0"/>
      <w:suppressAutoHyphens/>
    </w:pPr>
    <w:rPr>
      <w:rFonts w:eastAsia="Lucida Sans Unicode" w:cs="Tahoma"/>
      <w:kern w:val="1"/>
    </w:rPr>
  </w:style>
  <w:style w:type="paragraph" w:customStyle="1" w:styleId="Ttulodetabela">
    <w:name w:val="Título de tabela"/>
    <w:basedOn w:val="Normal"/>
    <w:rsid w:val="00487F36"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rsid w:val="00487F36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Corpodetexto">
    <w:name w:val="Body Text"/>
    <w:basedOn w:val="Normal"/>
    <w:rsid w:val="00487F36"/>
    <w:pPr>
      <w:spacing w:after="120"/>
    </w:pPr>
  </w:style>
  <w:style w:type="table" w:styleId="Tabelacomgrade">
    <w:name w:val="Table Grid"/>
    <w:basedOn w:val="Tabelanormal"/>
    <w:rsid w:val="00901E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rsid w:val="001E39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E39A9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1E39A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E39A9"/>
    <w:rPr>
      <w:sz w:val="24"/>
      <w:szCs w:val="24"/>
    </w:rPr>
  </w:style>
  <w:style w:type="character" w:styleId="Hyperlink">
    <w:name w:val="Hyperlink"/>
    <w:rsid w:val="00D807FE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60CCE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5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do Prefeito</dc:creator>
  <cp:lastModifiedBy>Miriela Fernandes Quiroga</cp:lastModifiedBy>
  <cp:revision>2</cp:revision>
  <dcterms:created xsi:type="dcterms:W3CDTF">2026-04-01T13:02:00Z</dcterms:created>
  <dcterms:modified xsi:type="dcterms:W3CDTF">2026-04-01T13:02:00Z</dcterms:modified>
</cp:coreProperties>
</file>