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3809" w14:textId="55707ED6" w:rsidR="00652A23" w:rsidRPr="00983A0A" w:rsidRDefault="001B16F7" w:rsidP="00983A0A">
      <w:pPr>
        <w:pStyle w:val="Ttulo2"/>
        <w:rPr>
          <w:u w:val="single"/>
        </w:rPr>
      </w:pPr>
      <w:r w:rsidRPr="00983A0A">
        <w:rPr>
          <w:u w:val="single"/>
        </w:rPr>
        <w:t>COMISSÃO DE LEGISLAÇÃO, JUSTIÇA E REDAÇÃO FINAL</w:t>
      </w:r>
    </w:p>
    <w:p w14:paraId="18819860" w14:textId="77777777" w:rsidR="00652A23" w:rsidRPr="00983A0A" w:rsidRDefault="00652A23" w:rsidP="00720B87">
      <w:pPr>
        <w:pStyle w:val="Ttulo2"/>
        <w:jc w:val="left"/>
        <w:rPr>
          <w:u w:val="single"/>
        </w:rPr>
      </w:pPr>
    </w:p>
    <w:p w14:paraId="453A4709" w14:textId="27A7A446" w:rsidR="00B30040" w:rsidRPr="00983A0A" w:rsidRDefault="001B16F7" w:rsidP="00B21619">
      <w:pPr>
        <w:pStyle w:val="Ttulo2"/>
      </w:pPr>
      <w:r w:rsidRPr="00983A0A">
        <w:t>REDAÇÃO FINAL</w:t>
      </w:r>
      <w:r w:rsidR="00B30040" w:rsidRPr="00983A0A">
        <w:t xml:space="preserve"> DO</w:t>
      </w:r>
    </w:p>
    <w:p w14:paraId="672E905D" w14:textId="06495E00" w:rsidR="00B30040" w:rsidRPr="00983A0A" w:rsidRDefault="00B30040" w:rsidP="00527264">
      <w:pPr>
        <w:jc w:val="center"/>
        <w:rPr>
          <w:b/>
          <w:bCs/>
        </w:rPr>
      </w:pPr>
      <w:r w:rsidRPr="00983A0A">
        <w:rPr>
          <w:b/>
          <w:bCs/>
        </w:rPr>
        <w:t xml:space="preserve">PROJETO DE </w:t>
      </w:r>
      <w:r w:rsidR="00EA0511" w:rsidRPr="00983A0A">
        <w:rPr>
          <w:b/>
          <w:bCs/>
        </w:rPr>
        <w:t xml:space="preserve">DECRETO LEGISLATIVO </w:t>
      </w:r>
      <w:r w:rsidRPr="00983A0A">
        <w:rPr>
          <w:b/>
          <w:bCs/>
        </w:rPr>
        <w:t xml:space="preserve">Nº </w:t>
      </w:r>
      <w:r w:rsidR="006E6010" w:rsidRPr="00983A0A">
        <w:rPr>
          <w:b/>
          <w:bCs/>
        </w:rPr>
        <w:t>00</w:t>
      </w:r>
      <w:r w:rsidR="00527264" w:rsidRPr="00983A0A">
        <w:rPr>
          <w:b/>
          <w:bCs/>
        </w:rPr>
        <w:t>2</w:t>
      </w:r>
      <w:r w:rsidRPr="00983A0A">
        <w:rPr>
          <w:b/>
          <w:bCs/>
        </w:rPr>
        <w:t>/20</w:t>
      </w:r>
      <w:r w:rsidR="000C0A46" w:rsidRPr="00983A0A">
        <w:rPr>
          <w:b/>
          <w:bCs/>
        </w:rPr>
        <w:t>2</w:t>
      </w:r>
      <w:r w:rsidR="00527264" w:rsidRPr="00983A0A">
        <w:rPr>
          <w:b/>
          <w:bCs/>
        </w:rPr>
        <w:t>5</w:t>
      </w:r>
    </w:p>
    <w:p w14:paraId="00653953" w14:textId="77777777" w:rsidR="00B30040" w:rsidRPr="00983A0A" w:rsidRDefault="00B30040">
      <w:pPr>
        <w:rPr>
          <w:b/>
          <w:bCs/>
        </w:rPr>
      </w:pPr>
    </w:p>
    <w:p w14:paraId="3DD9C340" w14:textId="73360314" w:rsidR="00C17DA8" w:rsidRPr="00983A0A" w:rsidRDefault="00B30040" w:rsidP="001A1F8A">
      <w:pPr>
        <w:jc w:val="both"/>
      </w:pPr>
      <w:r w:rsidRPr="00983A0A">
        <w:t xml:space="preserve">           A Câmara Municipal de Vereadores de Aceguá, Estado do Rio Grande do Sul, reunida em Sessão </w:t>
      </w:r>
      <w:r w:rsidR="001B16F7" w:rsidRPr="00983A0A">
        <w:t>O</w:t>
      </w:r>
      <w:r w:rsidR="008D3E0F" w:rsidRPr="00983A0A">
        <w:t>rdinária</w:t>
      </w:r>
      <w:r w:rsidR="008958DD" w:rsidRPr="00983A0A">
        <w:t xml:space="preserve">, realizada em </w:t>
      </w:r>
      <w:r w:rsidR="00527264" w:rsidRPr="00983A0A">
        <w:t>23</w:t>
      </w:r>
      <w:r w:rsidR="00A34F12" w:rsidRPr="00983A0A">
        <w:t xml:space="preserve"> de </w:t>
      </w:r>
      <w:r w:rsidR="00527264" w:rsidRPr="00983A0A">
        <w:t>fevereiro</w:t>
      </w:r>
      <w:r w:rsidR="00A34F12" w:rsidRPr="00983A0A">
        <w:t xml:space="preserve"> </w:t>
      </w:r>
      <w:r w:rsidR="00C0318F" w:rsidRPr="00983A0A">
        <w:t>de 20</w:t>
      </w:r>
      <w:r w:rsidR="000C0A46" w:rsidRPr="00983A0A">
        <w:t>2</w:t>
      </w:r>
      <w:r w:rsidR="00527264" w:rsidRPr="00983A0A">
        <w:t>6</w:t>
      </w:r>
      <w:r w:rsidR="008D3E0F" w:rsidRPr="00983A0A">
        <w:t xml:space="preserve"> </w:t>
      </w:r>
      <w:r w:rsidRPr="00983A0A">
        <w:t>aprovou</w:t>
      </w:r>
      <w:r w:rsidR="001B16F7" w:rsidRPr="00983A0A">
        <w:t>,</w:t>
      </w:r>
      <w:r w:rsidR="008958DD" w:rsidRPr="00983A0A">
        <w:t xml:space="preserve"> de autoria d</w:t>
      </w:r>
      <w:r w:rsidR="00037049" w:rsidRPr="00983A0A">
        <w:t>a Comissão de Finanças e Orçamento</w:t>
      </w:r>
      <w:r w:rsidR="008958DD" w:rsidRPr="00983A0A">
        <w:t xml:space="preserve"> </w:t>
      </w:r>
      <w:r w:rsidRPr="00983A0A">
        <w:t>o seguinte:</w:t>
      </w:r>
    </w:p>
    <w:p w14:paraId="5FCA283A" w14:textId="77777777" w:rsidR="00B21619" w:rsidRPr="00983A0A" w:rsidRDefault="00891AB8" w:rsidP="00B21619">
      <w:pPr>
        <w:pStyle w:val="Ttulodetabela"/>
        <w:suppressLineNumbers w:val="0"/>
      </w:pPr>
      <w:r w:rsidRPr="00983A0A">
        <w:t xml:space="preserve">      </w:t>
      </w:r>
    </w:p>
    <w:p w14:paraId="56E9F001" w14:textId="0974C585" w:rsidR="00527264" w:rsidRPr="00983A0A" w:rsidRDefault="00527264" w:rsidP="00B21619">
      <w:pPr>
        <w:pStyle w:val="Ttulodetabela"/>
        <w:suppressLineNumbers w:val="0"/>
        <w:rPr>
          <w:rFonts w:eastAsia="Times New Roman"/>
          <w:b w:val="0"/>
          <w:bCs w:val="0"/>
          <w:u w:val="single"/>
          <w:lang w:eastAsia="pt-BR"/>
        </w:rPr>
      </w:pPr>
      <w:r w:rsidRPr="00983A0A">
        <w:rPr>
          <w:rFonts w:eastAsia="Times New Roman"/>
          <w:u w:val="single"/>
          <w:lang w:eastAsia="pt-BR"/>
        </w:rPr>
        <w:t>PROJETO DE DECRETO LEGISLATIVO Nº 002/2025</w:t>
      </w:r>
    </w:p>
    <w:p w14:paraId="768FEDCF" w14:textId="77777777" w:rsidR="00527264" w:rsidRPr="00983A0A" w:rsidRDefault="00527264" w:rsidP="00527264">
      <w:pPr>
        <w:ind w:left="4253"/>
        <w:jc w:val="both"/>
        <w:rPr>
          <w:b/>
        </w:rPr>
      </w:pPr>
    </w:p>
    <w:p w14:paraId="67A93F43" w14:textId="0C962180" w:rsidR="00527264" w:rsidRPr="00983A0A" w:rsidRDefault="00527264" w:rsidP="00527264">
      <w:pPr>
        <w:ind w:left="4253"/>
        <w:jc w:val="both"/>
        <w:rPr>
          <w:b/>
        </w:rPr>
      </w:pPr>
      <w:r w:rsidRPr="00983A0A">
        <w:rPr>
          <w:b/>
        </w:rPr>
        <w:t>Dispõe sobre a aprovação das Contas Anuais do Administrador do Executivo Municipal de Aceguá, Senhor Marcus Vinícius Godoy de Aguiar, referente ao exercício de 2023.</w:t>
      </w:r>
    </w:p>
    <w:p w14:paraId="62ECD291" w14:textId="77777777" w:rsidR="00527264" w:rsidRPr="00983A0A" w:rsidRDefault="00527264" w:rsidP="00527264">
      <w:pPr>
        <w:ind w:left="4253"/>
        <w:jc w:val="both"/>
        <w:rPr>
          <w:b/>
        </w:rPr>
      </w:pPr>
    </w:p>
    <w:p w14:paraId="3256EDBA" w14:textId="697619A7" w:rsidR="00527264" w:rsidRPr="00983A0A" w:rsidRDefault="00527264" w:rsidP="00B21619">
      <w:pPr>
        <w:ind w:hanging="284"/>
        <w:jc w:val="both"/>
      </w:pPr>
      <w:r w:rsidRPr="00983A0A">
        <w:tab/>
      </w:r>
      <w:r w:rsidRPr="00983A0A">
        <w:tab/>
      </w:r>
      <w:r w:rsidRPr="00983A0A">
        <w:tab/>
      </w:r>
      <w:r w:rsidRPr="00983A0A">
        <w:rPr>
          <w:b/>
        </w:rPr>
        <w:t xml:space="preserve">Art. 1º </w:t>
      </w:r>
      <w:r w:rsidRPr="00983A0A">
        <w:t xml:space="preserve">Ficam aprovadas as Contas Anuais do Administrador do Executivo Municipal de Aceguá, Senhor Marcus Vinícius Godoy de Aguiar, referentes ao exercício de 2023. </w:t>
      </w:r>
    </w:p>
    <w:p w14:paraId="4BEAC55F" w14:textId="77777777" w:rsidR="00527264" w:rsidRPr="00983A0A" w:rsidRDefault="00527264" w:rsidP="00527264">
      <w:pPr>
        <w:spacing w:before="240"/>
        <w:ind w:firstLine="1418"/>
        <w:jc w:val="both"/>
        <w:rPr>
          <w:bCs/>
        </w:rPr>
      </w:pPr>
      <w:r w:rsidRPr="00983A0A">
        <w:rPr>
          <w:b/>
        </w:rPr>
        <w:t xml:space="preserve">Art. 2º </w:t>
      </w:r>
      <w:r w:rsidRPr="00983A0A">
        <w:t xml:space="preserve">Prevalece o Parecer do Tribunal de Contas do Estado do Rio Grande do Sul, constante no Processo de Prestação de Contas nº </w:t>
      </w:r>
      <w:r w:rsidRPr="00983A0A">
        <w:rPr>
          <w:bCs/>
        </w:rPr>
        <w:t>000006-02.00/23-5.</w:t>
      </w:r>
    </w:p>
    <w:p w14:paraId="2A2F26A5" w14:textId="77777777" w:rsidR="00527264" w:rsidRPr="00983A0A" w:rsidRDefault="00527264" w:rsidP="00527264">
      <w:pPr>
        <w:spacing w:before="240"/>
        <w:ind w:firstLine="1418"/>
        <w:jc w:val="both"/>
        <w:rPr>
          <w:bCs/>
        </w:rPr>
      </w:pPr>
    </w:p>
    <w:p w14:paraId="08A2AE53" w14:textId="77777777" w:rsidR="00527264" w:rsidRPr="00983A0A" w:rsidRDefault="00527264" w:rsidP="00527264">
      <w:pPr>
        <w:ind w:firstLine="1418"/>
        <w:jc w:val="both"/>
      </w:pPr>
      <w:r w:rsidRPr="00983A0A">
        <w:rPr>
          <w:b/>
        </w:rPr>
        <w:t>Art.  3º</w:t>
      </w:r>
      <w:r w:rsidRPr="00983A0A">
        <w:rPr>
          <w:bCs/>
        </w:rPr>
        <w:t xml:space="preserve"> Este Decreto entra em vigor na data de sua publicação.</w:t>
      </w:r>
    </w:p>
    <w:p w14:paraId="64064D57" w14:textId="77777777" w:rsidR="00527264" w:rsidRPr="00983A0A" w:rsidRDefault="00527264" w:rsidP="00527264">
      <w:pPr>
        <w:jc w:val="center"/>
      </w:pPr>
      <w:r w:rsidRPr="00983A0A">
        <w:t xml:space="preserve"> </w:t>
      </w:r>
    </w:p>
    <w:p w14:paraId="6DFFF336" w14:textId="5AB00385" w:rsidR="00527264" w:rsidRPr="00983A0A" w:rsidRDefault="00527264" w:rsidP="00527264">
      <w:pPr>
        <w:jc w:val="center"/>
      </w:pPr>
      <w:r w:rsidRPr="00983A0A">
        <w:t xml:space="preserve">     SALA DAS SESSÕES, em </w:t>
      </w:r>
      <w:r w:rsidRPr="00983A0A">
        <w:t>02</w:t>
      </w:r>
      <w:r w:rsidRPr="00983A0A">
        <w:t xml:space="preserve"> de </w:t>
      </w:r>
      <w:r w:rsidRPr="00983A0A">
        <w:t>março</w:t>
      </w:r>
      <w:r w:rsidRPr="00983A0A">
        <w:t xml:space="preserve"> de 202</w:t>
      </w:r>
      <w:r w:rsidRPr="00983A0A">
        <w:t>6</w:t>
      </w:r>
      <w:r w:rsidRPr="00983A0A">
        <w:t>.</w:t>
      </w:r>
    </w:p>
    <w:p w14:paraId="0F22627F" w14:textId="77777777" w:rsidR="00527264" w:rsidRPr="00983A0A" w:rsidRDefault="00527264" w:rsidP="00527264">
      <w:pPr>
        <w:jc w:val="center"/>
      </w:pPr>
    </w:p>
    <w:p w14:paraId="37281E2F" w14:textId="77777777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</w:p>
    <w:p w14:paraId="32C7D19D" w14:textId="067B5D58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  <w:r w:rsidRPr="00983A0A">
        <w:rPr>
          <w:b/>
        </w:rPr>
        <w:t>Ver. Anderson Barcelos Corrêa</w:t>
      </w:r>
    </w:p>
    <w:p w14:paraId="5835492A" w14:textId="03C767EB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  <w:r w:rsidRPr="00983A0A">
        <w:rPr>
          <w:b/>
        </w:rPr>
        <w:t>Presidente</w:t>
      </w:r>
    </w:p>
    <w:p w14:paraId="2F48ADE5" w14:textId="77777777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</w:p>
    <w:p w14:paraId="554784FE" w14:textId="77777777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</w:p>
    <w:p w14:paraId="4BBDE50B" w14:textId="33C5E9A7" w:rsidR="00527264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>Quórum de votação:</w:t>
      </w:r>
    </w:p>
    <w:p w14:paraId="4216CBD1" w14:textId="77777777" w:rsidR="00B21619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</w:p>
    <w:p w14:paraId="1465520D" w14:textId="6C4E6D2E" w:rsidR="007D2BB5" w:rsidRPr="00983A0A" w:rsidRDefault="007D2BB5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>
        <w:rPr>
          <w:b/>
        </w:rPr>
        <w:t>Verª Adriana Machado Teixeira: Aprovo</w:t>
      </w:r>
    </w:p>
    <w:p w14:paraId="21BA0DEF" w14:textId="0726B04F" w:rsidR="007D2BB5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>Ver. Anderson Barcelos Corrêa: Aprovo</w:t>
      </w:r>
    </w:p>
    <w:p w14:paraId="6425DF33" w14:textId="6F66952F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>Ver. Cláudio Jesus Silva Perez: Aprovo</w:t>
      </w:r>
    </w:p>
    <w:p w14:paraId="4928D5FE" w14:textId="06A0DCB6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>Verª Jacqueline Queiroga Ferreira: Aprovo</w:t>
      </w:r>
    </w:p>
    <w:p w14:paraId="0291474F" w14:textId="7F6E5788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 xml:space="preserve">Ver. </w:t>
      </w:r>
      <w:proofErr w:type="spellStart"/>
      <w:r w:rsidRPr="00983A0A">
        <w:rPr>
          <w:b/>
        </w:rPr>
        <w:t>Jocemar</w:t>
      </w:r>
      <w:proofErr w:type="spellEnd"/>
      <w:r w:rsidRPr="00983A0A">
        <w:rPr>
          <w:b/>
        </w:rPr>
        <w:t xml:space="preserve"> Casagrande: Aprovo</w:t>
      </w:r>
    </w:p>
    <w:p w14:paraId="55C472CC" w14:textId="4F0132B1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>Ver. Júlio César Porciúncula Lemos: Aprovo</w:t>
      </w:r>
    </w:p>
    <w:p w14:paraId="40BDDAD9" w14:textId="6C89BE9F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 xml:space="preserve">Verª Liziane Brasil Jardim </w:t>
      </w:r>
      <w:proofErr w:type="spellStart"/>
      <w:r w:rsidRPr="00983A0A">
        <w:rPr>
          <w:b/>
        </w:rPr>
        <w:t>Nostrani</w:t>
      </w:r>
      <w:proofErr w:type="spellEnd"/>
      <w:r w:rsidRPr="00983A0A">
        <w:rPr>
          <w:b/>
        </w:rPr>
        <w:t>: Aprovo</w:t>
      </w:r>
    </w:p>
    <w:p w14:paraId="06BFACAC" w14:textId="0ECD0159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>Ver. Renato Souza da Silva: Aprovo</w:t>
      </w:r>
    </w:p>
    <w:p w14:paraId="4BA3834C" w14:textId="17BF706E" w:rsidR="00B21619" w:rsidRPr="00983A0A" w:rsidRDefault="00B21619" w:rsidP="00B21619">
      <w:pPr>
        <w:tabs>
          <w:tab w:val="left" w:pos="1170"/>
          <w:tab w:val="left" w:pos="1605"/>
          <w:tab w:val="left" w:pos="6420"/>
          <w:tab w:val="left" w:pos="7020"/>
        </w:tabs>
        <w:jc w:val="both"/>
        <w:rPr>
          <w:b/>
        </w:rPr>
      </w:pPr>
      <w:r w:rsidRPr="00983A0A">
        <w:rPr>
          <w:b/>
        </w:rPr>
        <w:t xml:space="preserve">Ver. Tiago Arce </w:t>
      </w:r>
      <w:proofErr w:type="spellStart"/>
      <w:r w:rsidRPr="00983A0A">
        <w:rPr>
          <w:b/>
        </w:rPr>
        <w:t>Picaz</w:t>
      </w:r>
      <w:proofErr w:type="spellEnd"/>
      <w:r w:rsidRPr="00983A0A">
        <w:rPr>
          <w:b/>
        </w:rPr>
        <w:t>: Aprovo</w:t>
      </w:r>
    </w:p>
    <w:p w14:paraId="3938B236" w14:textId="77777777" w:rsidR="00527264" w:rsidRPr="00983A0A" w:rsidRDefault="00527264" w:rsidP="00527264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</w:p>
    <w:p w14:paraId="4917A4E9" w14:textId="77777777" w:rsidR="007D2BB5" w:rsidRDefault="007D2BB5" w:rsidP="00527264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</w:p>
    <w:p w14:paraId="46A579AD" w14:textId="77777777" w:rsidR="007D2BB5" w:rsidRDefault="007D2BB5" w:rsidP="00527264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</w:p>
    <w:p w14:paraId="139C91FF" w14:textId="2B1E5B68" w:rsidR="00527264" w:rsidRPr="00983A0A" w:rsidRDefault="00527264" w:rsidP="00527264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  <w:r w:rsidRPr="00983A0A">
        <w:rPr>
          <w:b/>
        </w:rPr>
        <w:t>Justificativa</w:t>
      </w:r>
    </w:p>
    <w:p w14:paraId="78999250" w14:textId="77777777" w:rsidR="00527264" w:rsidRPr="00983A0A" w:rsidRDefault="00527264" w:rsidP="00527264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</w:p>
    <w:p w14:paraId="368F0D7C" w14:textId="77777777" w:rsidR="00527264" w:rsidRPr="00983A0A" w:rsidRDefault="00527264" w:rsidP="00527264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</w:p>
    <w:p w14:paraId="290522CB" w14:textId="77777777" w:rsidR="00527264" w:rsidRPr="00983A0A" w:rsidRDefault="00527264" w:rsidP="00527264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/>
        </w:rPr>
      </w:pPr>
    </w:p>
    <w:p w14:paraId="451489EE" w14:textId="77777777" w:rsidR="00527264" w:rsidRPr="00983A0A" w:rsidRDefault="00527264" w:rsidP="00527264">
      <w:pPr>
        <w:tabs>
          <w:tab w:val="left" w:pos="1170"/>
          <w:tab w:val="left" w:pos="1605"/>
          <w:tab w:val="left" w:pos="6420"/>
          <w:tab w:val="left" w:pos="7020"/>
        </w:tabs>
        <w:ind w:firstLine="1418"/>
        <w:jc w:val="both"/>
      </w:pPr>
      <w:r w:rsidRPr="00983A0A">
        <w:t>O presente Projeto de Decreto Legislativo apresentado tem por finalidade atender o dispositivo regimental elencado na Seção V do Regimento Interno da Câmara, concluindo os trabalhos da Comissão no que se refere à instrução do processo de Contas Anuais referentes ao exercício de 2023.</w:t>
      </w:r>
    </w:p>
    <w:p w14:paraId="3FFC548A" w14:textId="77777777" w:rsidR="00527264" w:rsidRPr="00983A0A" w:rsidRDefault="00527264" w:rsidP="00527264"/>
    <w:p w14:paraId="4E440D3F" w14:textId="77777777" w:rsidR="00527264" w:rsidRPr="00983A0A" w:rsidRDefault="00527264" w:rsidP="00527264">
      <w:pPr>
        <w:tabs>
          <w:tab w:val="left" w:pos="5387"/>
        </w:tabs>
        <w:jc w:val="right"/>
      </w:pPr>
      <w:r w:rsidRPr="00983A0A">
        <w:tab/>
      </w:r>
    </w:p>
    <w:p w14:paraId="23BCFEEF" w14:textId="0E7F2D4A" w:rsidR="00527264" w:rsidRPr="00983A0A" w:rsidRDefault="00527264" w:rsidP="00527264">
      <w:pPr>
        <w:tabs>
          <w:tab w:val="left" w:pos="5387"/>
        </w:tabs>
        <w:jc w:val="right"/>
      </w:pPr>
      <w:r w:rsidRPr="00983A0A">
        <w:t xml:space="preserve">Aceguá, </w:t>
      </w:r>
      <w:r w:rsidRPr="00983A0A">
        <w:t>02</w:t>
      </w:r>
      <w:r w:rsidRPr="00983A0A">
        <w:t xml:space="preserve"> de </w:t>
      </w:r>
      <w:r w:rsidRPr="00983A0A">
        <w:t>março</w:t>
      </w:r>
      <w:r w:rsidRPr="00983A0A">
        <w:t xml:space="preserve"> de 202</w:t>
      </w:r>
      <w:r w:rsidRPr="00983A0A">
        <w:t>6</w:t>
      </w:r>
      <w:r w:rsidRPr="00983A0A">
        <w:t>.</w:t>
      </w:r>
    </w:p>
    <w:p w14:paraId="248CD085" w14:textId="77777777" w:rsidR="00527264" w:rsidRPr="00983A0A" w:rsidRDefault="00527264" w:rsidP="00527264"/>
    <w:p w14:paraId="492852E9" w14:textId="77777777" w:rsidR="00527264" w:rsidRPr="00983A0A" w:rsidRDefault="00527264" w:rsidP="00527264"/>
    <w:p w14:paraId="10DB9491" w14:textId="77777777" w:rsidR="00983A0A" w:rsidRPr="00983A0A" w:rsidRDefault="00983A0A" w:rsidP="00983A0A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Cs/>
        </w:rPr>
      </w:pPr>
      <w:r w:rsidRPr="00983A0A">
        <w:rPr>
          <w:bCs/>
        </w:rPr>
        <w:t>Ver. Anderson Barcelos Corrêa</w:t>
      </w:r>
    </w:p>
    <w:p w14:paraId="52DF317A" w14:textId="77777777" w:rsidR="00983A0A" w:rsidRPr="00983A0A" w:rsidRDefault="00983A0A" w:rsidP="00983A0A">
      <w:pPr>
        <w:tabs>
          <w:tab w:val="left" w:pos="1170"/>
          <w:tab w:val="left" w:pos="1605"/>
          <w:tab w:val="left" w:pos="6420"/>
          <w:tab w:val="left" w:pos="7020"/>
        </w:tabs>
        <w:jc w:val="center"/>
        <w:rPr>
          <w:bCs/>
        </w:rPr>
      </w:pPr>
      <w:r w:rsidRPr="00983A0A">
        <w:rPr>
          <w:bCs/>
        </w:rPr>
        <w:t>Presidente</w:t>
      </w:r>
    </w:p>
    <w:p w14:paraId="6AF0462F" w14:textId="77777777" w:rsidR="00527264" w:rsidRPr="00983A0A" w:rsidRDefault="00527264" w:rsidP="00527264">
      <w:pPr>
        <w:jc w:val="center"/>
      </w:pPr>
    </w:p>
    <w:p w14:paraId="72006184" w14:textId="77777777" w:rsidR="001E1399" w:rsidRPr="00983A0A" w:rsidRDefault="001E1399" w:rsidP="00EA0511">
      <w:pPr>
        <w:snapToGrid w:val="0"/>
        <w:spacing w:before="57"/>
        <w:jc w:val="both"/>
        <w:rPr>
          <w:color w:val="FF0000"/>
        </w:rPr>
      </w:pPr>
    </w:p>
    <w:p w14:paraId="13AA089B" w14:textId="77777777" w:rsidR="00D1042E" w:rsidRPr="00983A0A" w:rsidRDefault="00D1042E" w:rsidP="001B16F7">
      <w:pPr>
        <w:rPr>
          <w:color w:val="FF0000"/>
        </w:rPr>
      </w:pPr>
    </w:p>
    <w:p w14:paraId="7D18DB53" w14:textId="77777777" w:rsidR="00D1042E" w:rsidRPr="00983A0A" w:rsidRDefault="00D1042E" w:rsidP="001B16F7">
      <w:pPr>
        <w:rPr>
          <w:color w:val="FF0000"/>
        </w:rPr>
      </w:pPr>
    </w:p>
    <w:p w14:paraId="3DA3081F" w14:textId="77777777" w:rsidR="00D1042E" w:rsidRPr="00983A0A" w:rsidRDefault="00D1042E" w:rsidP="001B16F7">
      <w:pPr>
        <w:rPr>
          <w:color w:val="FF0000"/>
        </w:rPr>
      </w:pPr>
    </w:p>
    <w:p w14:paraId="327B689A" w14:textId="77777777" w:rsidR="001B16F7" w:rsidRPr="00983A0A" w:rsidRDefault="001B16F7" w:rsidP="001B16F7">
      <w:pPr>
        <w:rPr>
          <w:b/>
          <w:u w:val="single"/>
        </w:rPr>
      </w:pPr>
      <w:r w:rsidRPr="00983A0A">
        <w:rPr>
          <w:b/>
          <w:u w:val="single"/>
        </w:rPr>
        <w:t>VEREADORES INTEGRANTES DA COMISSÃO:</w:t>
      </w:r>
    </w:p>
    <w:p w14:paraId="1FBCF81A" w14:textId="77777777" w:rsidR="00652A23" w:rsidRPr="00983A0A" w:rsidRDefault="00652A23" w:rsidP="001B16F7">
      <w:pPr>
        <w:rPr>
          <w:b/>
          <w:u w:val="single"/>
        </w:rPr>
      </w:pPr>
    </w:p>
    <w:p w14:paraId="2F86D32A" w14:textId="77777777" w:rsidR="00037049" w:rsidRPr="00983A0A" w:rsidRDefault="00037049" w:rsidP="001B16F7">
      <w:pPr>
        <w:rPr>
          <w:b/>
          <w:u w:val="single"/>
        </w:rPr>
      </w:pPr>
    </w:p>
    <w:p w14:paraId="625FC44D" w14:textId="6725699F" w:rsidR="001B16F7" w:rsidRPr="00983A0A" w:rsidRDefault="00B21619" w:rsidP="001B16F7">
      <w:r w:rsidRPr="00983A0A">
        <w:t xml:space="preserve">JÚLIO </w:t>
      </w:r>
      <w:r w:rsidR="00983A0A" w:rsidRPr="00983A0A">
        <w:t xml:space="preserve">CÉSAR PORCIÚNCULA LEMOS </w:t>
      </w:r>
      <w:r w:rsidR="001B16F7" w:rsidRPr="00983A0A">
        <w:t xml:space="preserve">- </w:t>
      </w:r>
      <w:r w:rsidR="00EF0EE3" w:rsidRPr="00983A0A">
        <w:t>PS</w:t>
      </w:r>
      <w:r w:rsidR="001B16F7" w:rsidRPr="00983A0A">
        <w:t>DB- PRESIDENTE___________________</w:t>
      </w:r>
    </w:p>
    <w:p w14:paraId="0EFABA35" w14:textId="77777777" w:rsidR="001B16F7" w:rsidRPr="00983A0A" w:rsidRDefault="001B16F7" w:rsidP="001B16F7"/>
    <w:p w14:paraId="43C63CE0" w14:textId="77777777" w:rsidR="00037049" w:rsidRPr="00983A0A" w:rsidRDefault="00037049" w:rsidP="001B16F7"/>
    <w:p w14:paraId="271A2B01" w14:textId="22A37C88" w:rsidR="001B16F7" w:rsidRPr="00983A0A" w:rsidRDefault="00983A0A" w:rsidP="001B16F7">
      <w:r w:rsidRPr="00983A0A">
        <w:t>ADRIANA MACHADO TEIXEIRA</w:t>
      </w:r>
      <w:r w:rsidR="00EF0EE3" w:rsidRPr="00983A0A">
        <w:t xml:space="preserve"> </w:t>
      </w:r>
      <w:r w:rsidRPr="00983A0A">
        <w:t xml:space="preserve">– PSDB – </w:t>
      </w:r>
      <w:r w:rsidR="001B16F7" w:rsidRPr="00983A0A">
        <w:t>VICE-PRESIDENTE__________</w:t>
      </w:r>
      <w:r w:rsidR="00EF0EE3" w:rsidRPr="00983A0A">
        <w:t>_______</w:t>
      </w:r>
    </w:p>
    <w:p w14:paraId="31F07FBC" w14:textId="77777777" w:rsidR="001B16F7" w:rsidRPr="00983A0A" w:rsidRDefault="001B16F7" w:rsidP="001B16F7"/>
    <w:p w14:paraId="726115E0" w14:textId="77777777" w:rsidR="00037049" w:rsidRPr="00983A0A" w:rsidRDefault="00037049" w:rsidP="001B16F7"/>
    <w:p w14:paraId="119136A0" w14:textId="41C59EF9" w:rsidR="001B16F7" w:rsidRPr="00983A0A" w:rsidRDefault="0001338B" w:rsidP="001B16F7">
      <w:r w:rsidRPr="00983A0A">
        <w:t>RENATO SOUZA – MDB</w:t>
      </w:r>
      <w:r w:rsidR="00983A0A" w:rsidRPr="00983A0A">
        <w:t>_</w:t>
      </w:r>
      <w:r w:rsidR="001B16F7" w:rsidRPr="00983A0A">
        <w:t>_____________________________________________</w:t>
      </w:r>
      <w:r w:rsidR="00EF0EE3" w:rsidRPr="00983A0A">
        <w:t>_____</w:t>
      </w:r>
    </w:p>
    <w:sectPr w:rsidR="001B16F7" w:rsidRPr="00983A0A" w:rsidSect="001B16F7">
      <w:pgSz w:w="12240" w:h="15840"/>
      <w:pgMar w:top="1985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E7FA" w14:textId="77777777" w:rsidR="00226888" w:rsidRDefault="00226888" w:rsidP="001E39A9">
      <w:r>
        <w:separator/>
      </w:r>
    </w:p>
  </w:endnote>
  <w:endnote w:type="continuationSeparator" w:id="0">
    <w:p w14:paraId="7930F262" w14:textId="77777777" w:rsidR="00226888" w:rsidRDefault="00226888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15FC" w14:textId="77777777" w:rsidR="00226888" w:rsidRDefault="00226888" w:rsidP="001E39A9">
      <w:r>
        <w:separator/>
      </w:r>
    </w:p>
  </w:footnote>
  <w:footnote w:type="continuationSeparator" w:id="0">
    <w:p w14:paraId="4109DCE2" w14:textId="77777777" w:rsidR="00226888" w:rsidRDefault="00226888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" w15:restartNumberingAfterBreak="0">
    <w:nsid w:val="770308FC"/>
    <w:multiLevelType w:val="hybridMultilevel"/>
    <w:tmpl w:val="D5C68F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34950">
    <w:abstractNumId w:val="0"/>
  </w:num>
  <w:num w:numId="2" w16cid:durableId="70617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1338B"/>
    <w:rsid w:val="00023CCA"/>
    <w:rsid w:val="00023DCB"/>
    <w:rsid w:val="00037049"/>
    <w:rsid w:val="000503F9"/>
    <w:rsid w:val="00056267"/>
    <w:rsid w:val="00074124"/>
    <w:rsid w:val="00075B4F"/>
    <w:rsid w:val="00085193"/>
    <w:rsid w:val="0009140D"/>
    <w:rsid w:val="00097C07"/>
    <w:rsid w:val="000C0A46"/>
    <w:rsid w:val="000D024D"/>
    <w:rsid w:val="000D5F80"/>
    <w:rsid w:val="000F50B4"/>
    <w:rsid w:val="00101C49"/>
    <w:rsid w:val="00105D83"/>
    <w:rsid w:val="00116E14"/>
    <w:rsid w:val="00125374"/>
    <w:rsid w:val="001454CA"/>
    <w:rsid w:val="00151ACD"/>
    <w:rsid w:val="001565F9"/>
    <w:rsid w:val="00184DED"/>
    <w:rsid w:val="00187C02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1399"/>
    <w:rsid w:val="001E39A9"/>
    <w:rsid w:val="001F5E4F"/>
    <w:rsid w:val="00223E2D"/>
    <w:rsid w:val="00224153"/>
    <w:rsid w:val="00226888"/>
    <w:rsid w:val="00233E90"/>
    <w:rsid w:val="002366D2"/>
    <w:rsid w:val="002401D6"/>
    <w:rsid w:val="00257820"/>
    <w:rsid w:val="00262325"/>
    <w:rsid w:val="002623DE"/>
    <w:rsid w:val="00270769"/>
    <w:rsid w:val="0027125F"/>
    <w:rsid w:val="002965B6"/>
    <w:rsid w:val="002A7B05"/>
    <w:rsid w:val="002E157A"/>
    <w:rsid w:val="002F3CC6"/>
    <w:rsid w:val="002F4FC3"/>
    <w:rsid w:val="00305FB1"/>
    <w:rsid w:val="00307CA6"/>
    <w:rsid w:val="00310B1B"/>
    <w:rsid w:val="00322DD4"/>
    <w:rsid w:val="003230A9"/>
    <w:rsid w:val="00327975"/>
    <w:rsid w:val="00336A35"/>
    <w:rsid w:val="003746E3"/>
    <w:rsid w:val="003A7804"/>
    <w:rsid w:val="003A7CB5"/>
    <w:rsid w:val="003B1127"/>
    <w:rsid w:val="003C599B"/>
    <w:rsid w:val="003E4D99"/>
    <w:rsid w:val="003F2F2F"/>
    <w:rsid w:val="00426647"/>
    <w:rsid w:val="00427760"/>
    <w:rsid w:val="00437EAD"/>
    <w:rsid w:val="0044003D"/>
    <w:rsid w:val="004409A9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27264"/>
    <w:rsid w:val="00530703"/>
    <w:rsid w:val="00573343"/>
    <w:rsid w:val="0058436D"/>
    <w:rsid w:val="005900B4"/>
    <w:rsid w:val="005A17B5"/>
    <w:rsid w:val="005A374F"/>
    <w:rsid w:val="005A5A29"/>
    <w:rsid w:val="005D4F24"/>
    <w:rsid w:val="005D7E57"/>
    <w:rsid w:val="005E58B2"/>
    <w:rsid w:val="00627ABA"/>
    <w:rsid w:val="00641CAD"/>
    <w:rsid w:val="00652A23"/>
    <w:rsid w:val="006556B7"/>
    <w:rsid w:val="0066509A"/>
    <w:rsid w:val="00676B0B"/>
    <w:rsid w:val="006A177D"/>
    <w:rsid w:val="006B07A3"/>
    <w:rsid w:val="006E03F0"/>
    <w:rsid w:val="006E08A8"/>
    <w:rsid w:val="006E3819"/>
    <w:rsid w:val="006E6010"/>
    <w:rsid w:val="006F7192"/>
    <w:rsid w:val="0070035B"/>
    <w:rsid w:val="0070791E"/>
    <w:rsid w:val="00720B87"/>
    <w:rsid w:val="00760857"/>
    <w:rsid w:val="007B1C03"/>
    <w:rsid w:val="007B7EE2"/>
    <w:rsid w:val="007C20FE"/>
    <w:rsid w:val="007D2BB5"/>
    <w:rsid w:val="007D484C"/>
    <w:rsid w:val="007E62E0"/>
    <w:rsid w:val="007E7F67"/>
    <w:rsid w:val="007F4EB9"/>
    <w:rsid w:val="007F6B3E"/>
    <w:rsid w:val="00800EB3"/>
    <w:rsid w:val="00803419"/>
    <w:rsid w:val="00830E96"/>
    <w:rsid w:val="008321DB"/>
    <w:rsid w:val="00845728"/>
    <w:rsid w:val="008617C3"/>
    <w:rsid w:val="0086572A"/>
    <w:rsid w:val="00865C41"/>
    <w:rsid w:val="00873BBA"/>
    <w:rsid w:val="00875339"/>
    <w:rsid w:val="008800FA"/>
    <w:rsid w:val="0089002F"/>
    <w:rsid w:val="00891AB8"/>
    <w:rsid w:val="008958DD"/>
    <w:rsid w:val="00895A86"/>
    <w:rsid w:val="008A33F4"/>
    <w:rsid w:val="008B546F"/>
    <w:rsid w:val="008C137C"/>
    <w:rsid w:val="008C3799"/>
    <w:rsid w:val="008D3E0F"/>
    <w:rsid w:val="008D5487"/>
    <w:rsid w:val="008E168C"/>
    <w:rsid w:val="008E5C16"/>
    <w:rsid w:val="008E7E9C"/>
    <w:rsid w:val="008F1776"/>
    <w:rsid w:val="00901E3B"/>
    <w:rsid w:val="0092007A"/>
    <w:rsid w:val="00920A32"/>
    <w:rsid w:val="0092520A"/>
    <w:rsid w:val="00925B6B"/>
    <w:rsid w:val="00941C45"/>
    <w:rsid w:val="00943B7E"/>
    <w:rsid w:val="00945DD5"/>
    <w:rsid w:val="00946F6D"/>
    <w:rsid w:val="009557E3"/>
    <w:rsid w:val="00956F41"/>
    <w:rsid w:val="009728D2"/>
    <w:rsid w:val="00983A0A"/>
    <w:rsid w:val="0098720A"/>
    <w:rsid w:val="00987E2B"/>
    <w:rsid w:val="009917B7"/>
    <w:rsid w:val="00991B0D"/>
    <w:rsid w:val="009A3A20"/>
    <w:rsid w:val="009F7CDB"/>
    <w:rsid w:val="00A05172"/>
    <w:rsid w:val="00A14F4F"/>
    <w:rsid w:val="00A34F12"/>
    <w:rsid w:val="00A5788F"/>
    <w:rsid w:val="00A61D8E"/>
    <w:rsid w:val="00A64B95"/>
    <w:rsid w:val="00A74C35"/>
    <w:rsid w:val="00A8658B"/>
    <w:rsid w:val="00AA05FB"/>
    <w:rsid w:val="00AB7109"/>
    <w:rsid w:val="00AC1226"/>
    <w:rsid w:val="00AC59E2"/>
    <w:rsid w:val="00AD4688"/>
    <w:rsid w:val="00AD7231"/>
    <w:rsid w:val="00AE20D1"/>
    <w:rsid w:val="00AE2A9C"/>
    <w:rsid w:val="00AE6960"/>
    <w:rsid w:val="00AF5598"/>
    <w:rsid w:val="00B01635"/>
    <w:rsid w:val="00B03619"/>
    <w:rsid w:val="00B16215"/>
    <w:rsid w:val="00B21619"/>
    <w:rsid w:val="00B25747"/>
    <w:rsid w:val="00B26B44"/>
    <w:rsid w:val="00B271E7"/>
    <w:rsid w:val="00B30040"/>
    <w:rsid w:val="00B355DB"/>
    <w:rsid w:val="00B53586"/>
    <w:rsid w:val="00B546A5"/>
    <w:rsid w:val="00B761E5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46C8F"/>
    <w:rsid w:val="00C554C9"/>
    <w:rsid w:val="00C60082"/>
    <w:rsid w:val="00C6741F"/>
    <w:rsid w:val="00C73C2C"/>
    <w:rsid w:val="00C74B6B"/>
    <w:rsid w:val="00C81BF0"/>
    <w:rsid w:val="00C875D9"/>
    <w:rsid w:val="00CA4A70"/>
    <w:rsid w:val="00CB3436"/>
    <w:rsid w:val="00CB6D4A"/>
    <w:rsid w:val="00CD1B5C"/>
    <w:rsid w:val="00CD4350"/>
    <w:rsid w:val="00CE45BF"/>
    <w:rsid w:val="00CF2CBC"/>
    <w:rsid w:val="00CF52CC"/>
    <w:rsid w:val="00D02A6F"/>
    <w:rsid w:val="00D074B4"/>
    <w:rsid w:val="00D1042E"/>
    <w:rsid w:val="00D10D3E"/>
    <w:rsid w:val="00D1412F"/>
    <w:rsid w:val="00D168D1"/>
    <w:rsid w:val="00D2147E"/>
    <w:rsid w:val="00D24144"/>
    <w:rsid w:val="00D3543B"/>
    <w:rsid w:val="00D5204A"/>
    <w:rsid w:val="00D534F5"/>
    <w:rsid w:val="00D66855"/>
    <w:rsid w:val="00D67FB0"/>
    <w:rsid w:val="00D8073F"/>
    <w:rsid w:val="00D807FE"/>
    <w:rsid w:val="00D87608"/>
    <w:rsid w:val="00D96DD4"/>
    <w:rsid w:val="00DA70B6"/>
    <w:rsid w:val="00DB3968"/>
    <w:rsid w:val="00DC483C"/>
    <w:rsid w:val="00DD615C"/>
    <w:rsid w:val="00DF14E0"/>
    <w:rsid w:val="00DF6376"/>
    <w:rsid w:val="00E068C3"/>
    <w:rsid w:val="00E20345"/>
    <w:rsid w:val="00E21B66"/>
    <w:rsid w:val="00E23147"/>
    <w:rsid w:val="00E2560A"/>
    <w:rsid w:val="00E41FBB"/>
    <w:rsid w:val="00E549A4"/>
    <w:rsid w:val="00E721CD"/>
    <w:rsid w:val="00E80145"/>
    <w:rsid w:val="00E97755"/>
    <w:rsid w:val="00EA0511"/>
    <w:rsid w:val="00EB651C"/>
    <w:rsid w:val="00EC4791"/>
    <w:rsid w:val="00ED360E"/>
    <w:rsid w:val="00ED5F86"/>
    <w:rsid w:val="00EE3548"/>
    <w:rsid w:val="00EE5DA5"/>
    <w:rsid w:val="00EF0EE3"/>
    <w:rsid w:val="00F00FA4"/>
    <w:rsid w:val="00F15DD8"/>
    <w:rsid w:val="00F1775E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A1E8C"/>
    <w:rsid w:val="00FB4AB3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387FA"/>
  <w15:chartTrackingRefBased/>
  <w15:docId w15:val="{EBEEC531-4089-430B-B1C6-97EE091A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A0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  <w:lang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  <w:lang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  <w:lang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CE1D-4753-4267-B99D-86362BE2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vágner castro</cp:lastModifiedBy>
  <cp:revision>4</cp:revision>
  <cp:lastPrinted>2023-03-20T12:50:00Z</cp:lastPrinted>
  <dcterms:created xsi:type="dcterms:W3CDTF">2026-02-25T17:18:00Z</dcterms:created>
  <dcterms:modified xsi:type="dcterms:W3CDTF">2026-02-25T17:22:00Z</dcterms:modified>
</cp:coreProperties>
</file>