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LEGISLAÇÃO, JUSTIÇA E REDAÇÃO FINAL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8"/>
          <w:szCs w:val="28"/>
          <w:u w:val="single"/>
        </w:rPr>
      </w:pPr>
      <w:bookmarkStart w:colFirst="0" w:colLast="0" w:name="_heading=h.dzc2wqfqpgy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861/2025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EMENDA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ANDERSON BARCELOS CORRÊA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15/12/2025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COMISSÃO DE LEGISLAÇÃO, JUSTIÇA E REDAÇÃO FINAL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“EMENDA AO PROJETO DE LEI N.º 098/2025 QUE AUTORIZA O PODER EXECUTIVO MUNICIPAL DE ACEGUÁ A CELEBRAR CONVÊNIO COM O INSTITUTO DE BEM-ESTAR ANIMAL MAIA E BENJAMIN”.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constitucionalidade, legalidade e regimentalidade da matéria.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line="259" w:lineRule="auto"/>
        <w:ind w:left="0" w:firstLine="0"/>
        <w:jc w:val="both"/>
        <w:rPr/>
      </w:pPr>
      <w:bookmarkStart w:colFirst="0" w:colLast="0" w:name="_heading=h.ilpj08w45t9y" w:id="2"/>
      <w:bookmarkEnd w:id="2"/>
      <w:r w:rsidDel="00000000" w:rsidR="00000000" w:rsidRPr="00000000">
        <w:rPr>
          <w:rtl w:val="0"/>
        </w:rPr>
        <w:t xml:space="preserve">Veio a presente Emenda  para apreciação da Comissão de Legislação, Justiça e Redação Final  com a  finalidade de suprimir o parágrafo único do art. 3º, a fim de evitar autorização genérica para repasse de recursos além do valor fixado, assegurando maior controle orçamentário, transparência na aplicação dos recursos públicos e observância às normas legais vigentes.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ind w:left="0" w:firstLine="0"/>
        <w:jc w:val="both"/>
        <w:rPr/>
      </w:pPr>
      <w:bookmarkStart w:colFirst="0" w:colLast="0" w:name="_heading=h.nxz14spc9t8i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259" w:lineRule="auto"/>
        <w:ind w:left="0" w:firstLine="0"/>
        <w:jc w:val="both"/>
        <w:rPr/>
      </w:pPr>
      <w:bookmarkStart w:colFirst="0" w:colLast="0" w:name="_heading=h.6nqysnysi1lj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0">
      <w:pPr>
        <w:widowControl w:val="0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da Emenda (Processo n.° 861/2025), VOTO PELA CONSTITUCIONALIDADE, LEGALIDADE E REGIMENTALIDADE da matéria.</w:t>
      </w: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15/12/2025.</w:t>
      </w:r>
    </w:p>
    <w:p w:rsidR="00000000" w:rsidDel="00000000" w:rsidP="00000000" w:rsidRDefault="00000000" w:rsidRPr="00000000" w14:paraId="00000014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59" w:lineRule="auto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7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59" w:lineRule="auto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21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/>
      </w:pPr>
      <w:bookmarkStart w:colFirst="0" w:colLast="0" w:name="_heading=h.3g4hg3olpemq" w:id="5"/>
      <w:bookmarkEnd w:id="5"/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360" w:lineRule="auto"/>
        <w:jc w:val="both"/>
        <w:rPr/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7">
      <w:pPr>
        <w:widowControl w:val="0"/>
        <w:spacing w:after="160"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160" w:line="252.00000000000003" w:lineRule="auto"/>
        <w:jc w:val="both"/>
        <w:rPr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b w:val="1"/>
          <w:bCs w:val="1"/>
          <w:sz w:val="22"/>
          <w:szCs w:val="22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2D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2F">
      <w:pPr>
        <w:widowControl w:val="0"/>
        <w:spacing w:after="160" w:line="252.00000000000003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31">
      <w:pPr>
        <w:widowControl w:val="0"/>
        <w:spacing w:after="160" w:line="252.00000000000003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ADRIANA MACHADO TEIXEIRA - PSDB:_________________________________________________</w:t>
      </w:r>
    </w:p>
    <w:p w:rsidR="00000000" w:rsidDel="00000000" w:rsidP="00000000" w:rsidRDefault="00000000" w:rsidRPr="00000000" w14:paraId="00000033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ANDERSON BARCELOS CORRÊA - PSDB:________________________________________________</w:t>
      </w:r>
    </w:p>
    <w:p w:rsidR="00000000" w:rsidDel="00000000" w:rsidP="00000000" w:rsidRDefault="00000000" w:rsidRPr="00000000" w14:paraId="00000035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160" w:line="256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LIZIANE JARDIM - MDB:_______________________________________________________________</w:t>
      </w:r>
    </w:p>
    <w:p w:rsidR="00000000" w:rsidDel="00000000" w:rsidP="00000000" w:rsidRDefault="00000000" w:rsidRPr="00000000" w14:paraId="00000037">
      <w:pPr>
        <w:widowControl w:val="0"/>
        <w:spacing w:after="160" w:line="25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-625</wp:posOffset>
          </wp:positionH>
          <wp:positionV relativeFrom="paragraph">
            <wp:posOffset>-625</wp:posOffset>
          </wp:positionV>
          <wp:extent cx="5753100" cy="876300"/>
          <wp:effectExtent b="0" l="0" r="0" t="0"/>
          <wp:wrapNone/>
          <wp:docPr descr="logo_acegua_color" id="5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-625</wp:posOffset>
          </wp:positionH>
          <wp:positionV relativeFrom="paragraph">
            <wp:posOffset>-625</wp:posOffset>
          </wp:positionV>
          <wp:extent cx="5753100" cy="876300"/>
          <wp:effectExtent b="0" l="0" r="0" t="0"/>
          <wp:wrapNone/>
          <wp:docPr descr="logo_acegua_color" id="5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-625</wp:posOffset>
          </wp:positionH>
          <wp:positionV relativeFrom="paragraph">
            <wp:posOffset>-625</wp:posOffset>
          </wp:positionV>
          <wp:extent cx="5753100" cy="876300"/>
          <wp:effectExtent b="0" l="0" r="0" t="0"/>
          <wp:wrapNone/>
          <wp:docPr descr="logo_acegua_color" id="5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-625</wp:posOffset>
          </wp:positionH>
          <wp:positionV relativeFrom="paragraph">
            <wp:posOffset>-625</wp:posOffset>
          </wp:positionV>
          <wp:extent cx="5753100" cy="876300"/>
          <wp:effectExtent b="0" l="0" r="0" t="0"/>
          <wp:wrapNone/>
          <wp:docPr descr="logo_acegua_color" id="5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6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2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43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44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45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46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Q+3PRVNpVVmayuPyyz0ZK8kqyw==">CgMxLjAyDmguZHpjMndxZnFwZ3lvMg5oLnUwcjlwZG9rZng3MTIOaC5pbHBqMDh3NDV0OXkyDmgubnh6MTRzcGM5dDhpMg5oLjZucXlzbnlzaTFsajIOaC4zZzRoZzNvbHBlbXE4AHIhMW9oZXVfUGFCbjFleV9DSkVXbTNyNkVWV2Q4NzhhRkhE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2025-08-01T15:35:00Z</dcterms:created>
  <dc:creator>Diretora</dc:creator>
</cp:coreProperties>
</file>