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cny4gsq37ao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766/2025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CONTRATAÇÃO EMERGENCIAL DE MOTORISTAS E OPERADORES DE MÁQUINAS”.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y128co16kylf" w:id="2"/>
      <w:bookmarkEnd w:id="2"/>
      <w:r w:rsidDel="00000000" w:rsidR="00000000" w:rsidRPr="00000000">
        <w:rPr>
          <w:rtl w:val="0"/>
        </w:rPr>
        <w:t xml:space="preserve">Veio o presente Projeto de Lei para análise da Comissão, tendo como finalidade autorizar o Poder Executivo Municipal a realizar a contratação emergencial de 06 (seis) Operadores de Máquinas e 03 (três) Motoristas, mediante Processo Seletivo Simplificado, conforme Decreto Municipal n.º 1.290/2012. Os profissionais exercerão carga horária de 40 horas semanais e serão lotados na Secretaria Municipal de Obras e Serviços Públicos pelo prazo de até 12 meses, prorrogável por igual período, aplicando-se, no que couber, os direitos e deveres previstos nas Leis Municipais nº 108/2002 e nº 002/2002. O Projeto ainda autoriza a abertura de crédito adicional, nos termos do art. 43 da Lei Federal nº 4.320/64, para o devido custeio das contratações.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4o1v7sqrztud" w:id="3"/>
      <w:bookmarkEnd w:id="3"/>
      <w:r w:rsidDel="00000000" w:rsidR="00000000" w:rsidRPr="00000000">
        <w:rPr>
          <w:rtl w:val="0"/>
        </w:rPr>
        <w:t xml:space="preserve">A justificativa apresentada pelo Executivo ressalta que a medida é necessária para garantir o planejamento da Secretaria Municipal de Obras e Serviços Públicos, permitindo substituir contratos vencidos e atender futuras demandas, assegurando continuidade e eficiência nos serviços essenciais de infraestrutura e manutenção do município.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ghwjuavfkq1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01/12/2025.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3g4hg3olpemq" w:id="5"/>
      <w:bookmarkEnd w:id="5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9HVoaFifa8xRjm0RzPQB8VZUbA==">CgMxLjAyDmguY255NGdzcTM3YW92Mg5oLnUwcjlwZG9rZng3MTIOaC55MTI4Y28xNmt5bGYyDmguNG8xdjdzcXJ6dHVkMg5oLmdod2p1YXZma3ExeTIOaC4zZzRoZzNvbHBlbXE4AHIhMUstUmtTQzFrSUI4RjczY1ZpWm5PMmVwd0RibkpFa1Jy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