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LEGISLAÇÃO, JUSTIÇA E REDAÇÃO FINAL</w:t>
      </w:r>
    </w:p>
    <w:p w:rsidR="00000000" w:rsidDel="00000000" w:rsidP="00000000" w:rsidRDefault="00000000" w:rsidRPr="00000000" w14:paraId="00000002">
      <w:pPr>
        <w:widowControl w:val="0"/>
        <w:spacing w:after="160" w:line="259" w:lineRule="auto"/>
        <w:jc w:val="both"/>
        <w:rPr>
          <w:b w:val="1"/>
          <w:bCs w:val="1"/>
          <w:sz w:val="26"/>
          <w:szCs w:val="26"/>
          <w:u w:val="single"/>
        </w:rPr>
      </w:pPr>
      <w:bookmarkStart w:colFirst="0" w:colLast="0" w:name="_heading=h.cny4gsq37aov" w:id="0"/>
      <w:bookmarkEnd w:id="0"/>
      <w:r w:rsidDel="00000000" w:rsidR="00000000" w:rsidRPr="00000000">
        <w:rPr>
          <w:rtl w:val="0"/>
        </w:rPr>
      </w:r>
    </w:p>
    <w:p w:rsidR="00000000" w:rsidDel="00000000" w:rsidP="00000000" w:rsidRDefault="00000000" w:rsidRPr="00000000" w14:paraId="00000003">
      <w:pPr>
        <w:widowControl w:val="0"/>
        <w:spacing w:after="160" w:line="259" w:lineRule="auto"/>
        <w:jc w:val="both"/>
        <w:rPr/>
      </w:pPr>
      <w:bookmarkStart w:colFirst="0" w:colLast="0" w:name="_heading=h.u0r9pdokfx71" w:id="1"/>
      <w:bookmarkEnd w:id="1"/>
      <w:r w:rsidDel="00000000" w:rsidR="00000000" w:rsidRPr="00000000">
        <w:rPr>
          <w:b w:val="1"/>
          <w:bCs w:val="1"/>
          <w:sz w:val="26"/>
          <w:szCs w:val="26"/>
          <w:u w:val="single"/>
          <w:rtl w:val="0"/>
        </w:rPr>
        <w:t xml:space="preserve">Processo n.º:</w:t>
      </w:r>
      <w:r w:rsidDel="00000000" w:rsidR="00000000" w:rsidRPr="00000000">
        <w:rPr>
          <w:rtl w:val="0"/>
        </w:rPr>
        <w:t xml:space="preserve"> 747/2025</w:t>
      </w:r>
    </w:p>
    <w:p w:rsidR="00000000" w:rsidDel="00000000" w:rsidP="00000000" w:rsidRDefault="00000000" w:rsidRPr="00000000" w14:paraId="00000004">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5">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085/2025</w:t>
      </w:r>
      <w:r w:rsidDel="00000000" w:rsidR="00000000" w:rsidRPr="00000000">
        <w:rPr>
          <w:rtl w:val="0"/>
        </w:rPr>
      </w:r>
    </w:p>
    <w:p w:rsidR="00000000" w:rsidDel="00000000" w:rsidP="00000000" w:rsidRDefault="00000000" w:rsidRPr="00000000" w14:paraId="00000006">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ANDERSON BARCELOS CORRÊA</w:t>
      </w:r>
    </w:p>
    <w:p w:rsidR="00000000" w:rsidDel="00000000" w:rsidP="00000000" w:rsidRDefault="00000000" w:rsidRPr="00000000" w14:paraId="00000007">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12/11/2025</w:t>
      </w:r>
      <w:r w:rsidDel="00000000" w:rsidR="00000000" w:rsidRPr="00000000">
        <w:rPr>
          <w:rtl w:val="0"/>
        </w:rPr>
      </w:r>
    </w:p>
    <w:p w:rsidR="00000000" w:rsidDel="00000000" w:rsidP="00000000" w:rsidRDefault="00000000" w:rsidRPr="00000000" w14:paraId="00000008">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9">
      <w:pPr>
        <w:spacing w:line="276" w:lineRule="auto"/>
        <w:jc w:val="both"/>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“AUTORIZA CONTRATAÇÃO EMERGENCIAL DE MOTORISTA”.</w:t>
      </w:r>
    </w:p>
    <w:p w:rsidR="00000000" w:rsidDel="00000000" w:rsidP="00000000" w:rsidRDefault="00000000" w:rsidRPr="00000000" w14:paraId="0000000A">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B">
      <w:pPr>
        <w:widowControl w:val="0"/>
        <w:spacing w:after="160" w:line="259" w:lineRule="auto"/>
        <w:jc w:val="both"/>
        <w:rPr/>
      </w:pPr>
      <w:r w:rsidDel="00000000" w:rsidR="00000000" w:rsidRPr="00000000">
        <w:rPr>
          <w:rtl w:val="0"/>
        </w:rPr>
        <w:t xml:space="preserve">Pela constitucionalidade, legalidade e regimentalidade da matéria.</w:t>
      </w:r>
    </w:p>
    <w:p w:rsidR="00000000" w:rsidDel="00000000" w:rsidP="00000000" w:rsidRDefault="00000000" w:rsidRPr="00000000" w14:paraId="0000000C">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D">
      <w:pPr>
        <w:widowControl w:val="0"/>
        <w:spacing w:line="259" w:lineRule="auto"/>
        <w:ind w:left="0" w:firstLine="0"/>
        <w:jc w:val="both"/>
        <w:rPr/>
      </w:pPr>
      <w:bookmarkStart w:colFirst="0" w:colLast="0" w:name="_heading=h.k8vpvyujukdk" w:id="2"/>
      <w:bookmarkEnd w:id="2"/>
      <w:r w:rsidDel="00000000" w:rsidR="00000000" w:rsidRPr="00000000">
        <w:rPr>
          <w:rtl w:val="0"/>
        </w:rPr>
        <w:t xml:space="preserve">Veio o presente Projeto de Lei para apreciação da Comissão de Legislação, Justiça e Redação Final, com a finalidade de autorizar a contratação emergencial de cinco motoristas por meio de Processo Seletivo Simplificado, conforme Decreto Municipal nº 1.290/2012, estabelecendo carga horária de 40 horas semanais e prazo contratual de até 12 meses, prorrogável por igual período. O Projeto também prevê autorização para abertura de crédito adicional, em conformidade com a Lei Federal nº 4.320/64, destinado à cobertura das despesas decorrentes das referidas contratações.</w:t>
      </w:r>
    </w:p>
    <w:p w:rsidR="00000000" w:rsidDel="00000000" w:rsidP="00000000" w:rsidRDefault="00000000" w:rsidRPr="00000000" w14:paraId="0000000E">
      <w:pPr>
        <w:widowControl w:val="0"/>
        <w:spacing w:line="259" w:lineRule="auto"/>
        <w:ind w:left="0" w:firstLine="0"/>
        <w:jc w:val="both"/>
        <w:rPr/>
      </w:pPr>
      <w:bookmarkStart w:colFirst="0" w:colLast="0" w:name="_heading=h.ilpj08w45t9y" w:id="3"/>
      <w:bookmarkEnd w:id="3"/>
      <w:r w:rsidDel="00000000" w:rsidR="00000000" w:rsidRPr="00000000">
        <w:rPr>
          <w:rtl w:val="0"/>
        </w:rPr>
        <w:t xml:space="preserve">A justificativa apresentada pelo Executivo fundamenta-se na necessidade imediata de recomposição do quadro funcional da Secretaria Municipal de Educação, diante da aposentadoria compulsória de um motorista que completará 75 anos, do afastamento por motivo de saúde de outro servidor, da substituição de dois contratos temporários a expirar conforme legislação vigente e da criação de uma vaga voltada ao apoio administrativo da Secretaria.</w:t>
      </w:r>
    </w:p>
    <w:p w:rsidR="00000000" w:rsidDel="00000000" w:rsidP="00000000" w:rsidRDefault="00000000" w:rsidRPr="00000000" w14:paraId="0000000F">
      <w:pPr>
        <w:widowControl w:val="0"/>
        <w:spacing w:line="259" w:lineRule="auto"/>
        <w:jc w:val="both"/>
        <w:rPr/>
      </w:pPr>
      <w:bookmarkStart w:colFirst="0" w:colLast="0" w:name="_heading=h.88qf8u5y74oe" w:id="4"/>
      <w:bookmarkEnd w:id="4"/>
      <w:r w:rsidDel="00000000" w:rsidR="00000000" w:rsidRPr="00000000">
        <w:rPr>
          <w:rtl w:val="0"/>
        </w:rPr>
      </w:r>
    </w:p>
    <w:p w:rsidR="00000000" w:rsidDel="00000000" w:rsidP="00000000" w:rsidRDefault="00000000" w:rsidRPr="00000000" w14:paraId="00000010">
      <w:pPr>
        <w:widowControl w:val="0"/>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11">
      <w:pPr>
        <w:widowControl w:val="0"/>
        <w:jc w:val="both"/>
        <w:rPr>
          <w:b w:val="1"/>
          <w:bCs w:val="1"/>
          <w:u w:val="single"/>
        </w:rPr>
      </w:pPr>
      <w:r w:rsidDel="00000000" w:rsidR="00000000" w:rsidRPr="00000000">
        <w:rPr>
          <w:rtl w:val="0"/>
        </w:rPr>
      </w:r>
    </w:p>
    <w:p w:rsidR="00000000" w:rsidDel="00000000" w:rsidP="00000000" w:rsidRDefault="00000000" w:rsidRPr="00000000" w14:paraId="00000012">
      <w:pPr>
        <w:widowControl w:val="0"/>
        <w:jc w:val="both"/>
        <w:rPr/>
      </w:pPr>
      <w:r w:rsidDel="00000000" w:rsidR="00000000" w:rsidRPr="00000000">
        <w:rPr>
          <w:rtl w:val="0"/>
        </w:rPr>
        <w:t xml:space="preserve">Após análise da matéria, VOTO PELA CONSTITUCIONALIDADE, LEGALIDADE E REGIMENTALIDADE da matéria.</w:t>
      </w:r>
    </w:p>
    <w:p w:rsidR="00000000" w:rsidDel="00000000" w:rsidP="00000000" w:rsidRDefault="00000000" w:rsidRPr="00000000" w14:paraId="00000013">
      <w:pPr>
        <w:widowControl w:val="0"/>
        <w:jc w:val="both"/>
        <w:rPr/>
      </w:pPr>
      <w:r w:rsidDel="00000000" w:rsidR="00000000" w:rsidRPr="00000000">
        <w:rPr>
          <w:color w:val="ff99cc"/>
          <w:rtl w:val="0"/>
        </w:rPr>
        <w:tab/>
      </w:r>
      <w:r w:rsidDel="00000000" w:rsidR="00000000" w:rsidRPr="00000000">
        <w:rPr>
          <w:rtl w:val="0"/>
        </w:rPr>
      </w:r>
    </w:p>
    <w:p w:rsidR="00000000" w:rsidDel="00000000" w:rsidP="00000000" w:rsidRDefault="00000000" w:rsidRPr="00000000" w14:paraId="00000014">
      <w:pPr>
        <w:widowControl w:val="0"/>
        <w:spacing w:after="160" w:line="259" w:lineRule="auto"/>
        <w:jc w:val="right"/>
        <w:rPr/>
      </w:pPr>
      <w:r w:rsidDel="00000000" w:rsidR="00000000" w:rsidRPr="00000000">
        <w:rPr>
          <w:rtl w:val="0"/>
        </w:rPr>
        <w:t xml:space="preserve">SALA DAS COMISSÕES, 24/11/2025.</w:t>
      </w:r>
    </w:p>
    <w:p w:rsidR="00000000" w:rsidDel="00000000" w:rsidP="00000000" w:rsidRDefault="00000000" w:rsidRPr="00000000" w14:paraId="00000015">
      <w:pPr>
        <w:widowControl w:val="0"/>
        <w:spacing w:line="259" w:lineRule="auto"/>
        <w:rPr/>
      </w:pPr>
      <w:r w:rsidDel="00000000" w:rsidR="00000000" w:rsidRPr="00000000">
        <w:rPr>
          <w:rtl w:val="0"/>
        </w:rPr>
      </w:r>
    </w:p>
    <w:p w:rsidR="00000000" w:rsidDel="00000000" w:rsidP="00000000" w:rsidRDefault="00000000" w:rsidRPr="00000000" w14:paraId="00000016">
      <w:pPr>
        <w:widowControl w:val="0"/>
        <w:spacing w:line="259" w:lineRule="auto"/>
        <w:rPr/>
      </w:pPr>
      <w:r w:rsidDel="00000000" w:rsidR="00000000" w:rsidRPr="00000000">
        <w:rPr>
          <w:rtl w:val="0"/>
        </w:rPr>
      </w:r>
    </w:p>
    <w:p w:rsidR="00000000" w:rsidDel="00000000" w:rsidP="00000000" w:rsidRDefault="00000000" w:rsidRPr="00000000" w14:paraId="00000017">
      <w:pPr>
        <w:widowControl w:val="0"/>
        <w:spacing w:line="259" w:lineRule="auto"/>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8">
      <w:pPr>
        <w:widowControl w:val="0"/>
        <w:spacing w:line="259" w:lineRule="auto"/>
        <w:jc w:val="center"/>
        <w:rPr>
          <w:b w:val="1"/>
          <w:bCs w:val="1"/>
          <w:u w:val="single"/>
        </w:rPr>
      </w:pPr>
      <w:r w:rsidDel="00000000" w:rsidR="00000000" w:rsidRPr="00000000">
        <w:rPr>
          <w:rtl w:val="0"/>
        </w:rPr>
      </w:r>
    </w:p>
    <w:p w:rsidR="00000000" w:rsidDel="00000000" w:rsidP="00000000" w:rsidRDefault="00000000" w:rsidRPr="00000000" w14:paraId="00000019">
      <w:pPr>
        <w:widowControl w:val="0"/>
        <w:spacing w:line="259" w:lineRule="auto"/>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A">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B">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C">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D">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E">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F">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0">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21">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2">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w:t>
      </w:r>
    </w:p>
    <w:p w:rsidR="00000000" w:rsidDel="00000000" w:rsidP="00000000" w:rsidRDefault="00000000" w:rsidRPr="00000000" w14:paraId="00000023">
      <w:pPr>
        <w:widowControl w:val="0"/>
        <w:jc w:val="both"/>
        <w:rPr>
          <w:sz w:val="22"/>
          <w:szCs w:val="22"/>
        </w:rPr>
      </w:pPr>
      <w:r w:rsidDel="00000000" w:rsidR="00000000" w:rsidRPr="00000000">
        <w:rPr>
          <w:rtl w:val="0"/>
        </w:rPr>
      </w:r>
    </w:p>
    <w:p w:rsidR="00000000" w:rsidDel="00000000" w:rsidP="00000000" w:rsidRDefault="00000000" w:rsidRPr="00000000" w14:paraId="00000024">
      <w:pPr>
        <w:widowControl w:val="0"/>
        <w:spacing w:line="360" w:lineRule="auto"/>
        <w:jc w:val="both"/>
        <w:rPr/>
      </w:pPr>
      <w:bookmarkStart w:colFirst="0" w:colLast="0" w:name="_heading=h.3g4hg3olpemq" w:id="5"/>
      <w:bookmarkEnd w:id="5"/>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25">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6">
      <w:pPr>
        <w:widowControl w:val="0"/>
        <w:spacing w:line="360" w:lineRule="auto"/>
        <w:jc w:val="both"/>
        <w:rPr/>
      </w:pPr>
      <w:r w:rsidDel="00000000" w:rsidR="00000000" w:rsidRPr="00000000">
        <w:rPr>
          <w:sz w:val="22"/>
          <w:szCs w:val="22"/>
          <w:rtl w:val="0"/>
        </w:rPr>
        <w:t xml:space="preserve">ANDERSON BARCELOS CORRÊA - PSDB:________________________________________________</w:t>
      </w:r>
      <w:r w:rsidDel="00000000" w:rsidR="00000000" w:rsidRPr="00000000">
        <w:rPr>
          <w:rtl w:val="0"/>
        </w:rPr>
      </w:r>
    </w:p>
    <w:p w:rsidR="00000000" w:rsidDel="00000000" w:rsidP="00000000" w:rsidRDefault="00000000" w:rsidRPr="00000000" w14:paraId="00000027">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8">
      <w:pPr>
        <w:widowControl w:val="0"/>
        <w:spacing w:line="360"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29">
      <w:pPr>
        <w:widowControl w:val="0"/>
        <w:spacing w:after="160" w:line="360" w:lineRule="auto"/>
        <w:jc w:val="both"/>
        <w:rPr>
          <w:sz w:val="22"/>
          <w:szCs w:val="22"/>
        </w:rPr>
      </w:pPr>
      <w:r w:rsidDel="00000000" w:rsidR="00000000" w:rsidRPr="00000000">
        <w:rPr>
          <w:rtl w:val="0"/>
        </w:rPr>
      </w:r>
    </w:p>
    <w:p w:rsidR="00000000" w:rsidDel="00000000" w:rsidP="00000000" w:rsidRDefault="00000000" w:rsidRPr="00000000" w14:paraId="0000002A">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MAS COM RESTRIÇÕES:</w:t>
      </w:r>
    </w:p>
    <w:p w:rsidR="00000000" w:rsidDel="00000000" w:rsidP="00000000" w:rsidRDefault="00000000" w:rsidRPr="00000000" w14:paraId="0000002B">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C">
      <w:pPr>
        <w:widowControl w:val="0"/>
        <w:spacing w:after="160" w:line="252.00000000000003" w:lineRule="auto"/>
        <w:jc w:val="both"/>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2D">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E">
      <w:pPr>
        <w:widowControl w:val="0"/>
        <w:spacing w:after="160" w:line="252.00000000000003" w:lineRule="auto"/>
        <w:jc w:val="both"/>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2F">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30">
      <w:pPr>
        <w:widowControl w:val="0"/>
        <w:spacing w:after="160" w:line="252.00000000000003"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31">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32">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33">
      <w:pPr>
        <w:widowControl w:val="0"/>
        <w:spacing w:after="160" w:line="252.00000000000003" w:lineRule="auto"/>
        <w:rPr/>
      </w:pPr>
      <w:r w:rsidDel="00000000" w:rsidR="00000000" w:rsidRPr="00000000">
        <w:rPr>
          <w:rtl w:val="0"/>
        </w:rPr>
      </w:r>
    </w:p>
    <w:p w:rsidR="00000000" w:rsidDel="00000000" w:rsidP="00000000" w:rsidRDefault="00000000" w:rsidRPr="00000000" w14:paraId="00000034">
      <w:pPr>
        <w:widowControl w:val="0"/>
        <w:spacing w:after="160" w:line="256" w:lineRule="auto"/>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35">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36">
      <w:pPr>
        <w:widowControl w:val="0"/>
        <w:spacing w:after="160" w:line="256" w:lineRule="auto"/>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37">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38">
      <w:pPr>
        <w:widowControl w:val="0"/>
        <w:spacing w:after="160" w:line="256" w:lineRule="auto"/>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39">
      <w:pPr>
        <w:widowControl w:val="0"/>
        <w:spacing w:after="160" w:line="256" w:lineRule="auto"/>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p w:rsidR="00000000" w:rsidDel="00000000" w:rsidP="00000000" w:rsidRDefault="00000000" w:rsidRPr="00000000" w14:paraId="0000003C">
      <w:pPr>
        <w:widowControl w:val="0"/>
        <w:rPr/>
      </w:pPr>
      <w:r w:rsidDel="00000000" w:rsidR="00000000" w:rsidRPr="00000000">
        <w:rPr>
          <w:rtl w:val="0"/>
        </w:rPr>
      </w:r>
    </w:p>
    <w:p w:rsidR="00000000" w:rsidDel="00000000" w:rsidP="00000000" w:rsidRDefault="00000000" w:rsidRPr="00000000" w14:paraId="0000003D">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6"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7"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8"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9"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60"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F">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40">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41">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42">
    <w:pPr>
      <w:rPr>
        <w:b w:val="1"/>
        <w:bCs w:val="1"/>
      </w:rPr>
    </w:pPr>
    <w:r w:rsidDel="00000000" w:rsidR="00000000" w:rsidRPr="00000000">
      <w:rPr>
        <w:b w:val="1"/>
        <w:bCs w:val="1"/>
        <w:rtl w:val="0"/>
      </w:rPr>
      <w:t xml:space="preserve">                                                 </w:t>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A4GJm9WoPcqCtGylns2ZtMZjA==">CgMxLjAyDmguY255NGdzcTM3YW92Mg5oLnUwcjlwZG9rZng3MTIOaC5rOHZwdnl1anVrZGsyDmguaWxwajA4dzQ1dDl5Mg5oLjg4cWY4dTV5NzRvZTIOaC4zZzRoZzNvbHBlbXE4AHIhMTcwVTNRN19ieDZqOWEzVV9LUGsteGkwWlVwWVhjYWtL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2025-08-01T15:35:00Z</dcterms:created>
  <dc:creator>Diretora</dc:creator>
</cp:coreProperties>
</file>