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671/2025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A SECRETARIA DE ADMINISTRAÇÃO E RECURSOS HUMANOS ÓRGÃO - CENTRO DE CUSTOS N.° 015”.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inconstitucionalidade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>
          <w:b w:val="1"/>
          <w:bCs w:val="1"/>
          <w:u w:val="single"/>
        </w:rPr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autorizar o Poder Executivo a criar a Secretaria de Administração e Recursos Humanos no Órgão - Centro de Custos n° 015 com as alterações orçamentárias discriminadas no Projeto de Lei, em consonância com Artigo n° 30 da Lei de Diretrizes Orçamentárias e Art. n°15 da Lei orçamentária Anual, tudo em conformidade com a Lei Federal nº 4.320/64.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INCONSTITUCIONALIDADE da matéria, tendo em vista a observância de várias cautelas legais, especialmente da Lei Complementar nº 101, de 2000 (Lei de Responsabilidade Fiscal – LRF). 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F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0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HM9X3yT6IIUScuOvpU6RHe3UA==">CgMxLjAyDmguaDhpdmkwN2VpdXNrMg5oLnUwcjlwZG9rZng3MTIOaC5pbHBqMDh3NDV0OXkyDmguM2c0aGczb2xwZW1xOAByITE0ekZyRnRPblF0MEhHQXZ4R2RLQTUwMWtTNU5kdlY1bg==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