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694/2025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RESOLUÇÃO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MESA DIRETORA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O ART. 10 DA RESOLUÇÃO N.º 083/2025”.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Resolução para apreciação da Comissão de Legislação, Justiça e Redação Final, com a finalidade de corrigir a redação do Art. 10 para possibilitar o pagamento de diárias para viagem ao exterior, quando realizadas a serviço do mandato, tendo em vista que após consulta ao órgão de consultoria da Câmara, ficou consignado em Orientação Técnica que o disposto no §1° do Art. 10 não é suficiente para cobrir legalmente o pagamento de diárias ao exterior.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03/11/2025.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E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F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lNoc7BtKOGoAXHMZXJUN3vRwA==">CgMxLjAyDmgudTByOXBkb2tmeDcxMg5oLmlscGowOHc0NXQ5eTIOaC44OHFmOHU1eTc0b2UyDmguM2c0aGczb2xwZW1xOAByITFTQ2dxeUdBSk5jcEZHYkNCempEbFlvQ0pWN0dMRUVaQQ==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