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5C02869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1E6AA4">
        <w:rPr>
          <w:kern w:val="28"/>
          <w:lang w:eastAsia="zh-CN"/>
        </w:rPr>
        <w:t>1</w:t>
      </w:r>
      <w:r w:rsidR="00853B5C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19E3D7B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</w:t>
      </w:r>
      <w:r w:rsidR="00853B5C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000A97C1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C48BB">
        <w:rPr>
          <w:kern w:val="28"/>
          <w:lang w:eastAsia="zh-CN"/>
        </w:rPr>
        <w:t>VEREADOR ANDERSON BARCELOS CORRÊA</w:t>
      </w:r>
    </w:p>
    <w:p w14:paraId="020728AE" w14:textId="2022BB4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</w:t>
      </w:r>
      <w:r w:rsidR="001E6AA4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2C28876A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 CONTRATAÇÃO EMERGENCIAL DE</w:t>
      </w:r>
      <w:bookmarkEnd w:id="1"/>
      <w:r w:rsidR="00853B5C">
        <w:t xml:space="preserve"> MOTORISTA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BC8ABF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1E6AA4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0E1C95CA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solicitar autorização para a contratação em </w:t>
      </w:r>
      <w:r w:rsidR="001808B3">
        <w:rPr>
          <w:kern w:val="28"/>
          <w:lang w:eastAsia="zh-CN"/>
        </w:rPr>
        <w:t>caráter emergencial</w:t>
      </w:r>
      <w:r w:rsidR="00DC0CE1">
        <w:rPr>
          <w:kern w:val="28"/>
          <w:lang w:eastAsia="zh-CN"/>
        </w:rPr>
        <w:t xml:space="preserve"> de </w:t>
      </w:r>
      <w:r w:rsidR="001E6AA4">
        <w:rPr>
          <w:kern w:val="28"/>
          <w:lang w:eastAsia="zh-CN"/>
        </w:rPr>
        <w:t xml:space="preserve">03 (três) </w:t>
      </w:r>
      <w:r w:rsidR="00853B5C">
        <w:rPr>
          <w:kern w:val="28"/>
          <w:lang w:eastAsia="zh-CN"/>
        </w:rPr>
        <w:t>m</w:t>
      </w:r>
      <w:r w:rsidR="001E6AA4">
        <w:rPr>
          <w:kern w:val="28"/>
          <w:lang w:eastAsia="zh-CN"/>
        </w:rPr>
        <w:t xml:space="preserve">otoristas, usando para isso o </w:t>
      </w:r>
      <w:r w:rsidR="00DC0CE1">
        <w:rPr>
          <w:kern w:val="28"/>
          <w:lang w:eastAsia="zh-CN"/>
        </w:rPr>
        <w:t>p</w:t>
      </w:r>
      <w:r w:rsidR="001E6AA4">
        <w:rPr>
          <w:kern w:val="28"/>
          <w:lang w:eastAsia="zh-CN"/>
        </w:rPr>
        <w:t xml:space="preserve">rocesso </w:t>
      </w:r>
      <w:r w:rsidR="00DC0CE1">
        <w:rPr>
          <w:kern w:val="28"/>
          <w:lang w:eastAsia="zh-CN"/>
        </w:rPr>
        <w:t>s</w:t>
      </w:r>
      <w:r w:rsidR="001E6AA4">
        <w:rPr>
          <w:kern w:val="28"/>
          <w:lang w:eastAsia="zh-CN"/>
        </w:rPr>
        <w:t xml:space="preserve">eletivo </w:t>
      </w:r>
      <w:r w:rsidR="00DC0CE1">
        <w:rPr>
          <w:kern w:val="28"/>
          <w:lang w:eastAsia="zh-CN"/>
        </w:rPr>
        <w:t>s</w:t>
      </w:r>
      <w:r w:rsidR="001E6AA4">
        <w:rPr>
          <w:kern w:val="28"/>
          <w:lang w:eastAsia="zh-CN"/>
        </w:rPr>
        <w:t>implificado, conforme Decreto Municipal n° 1.290/2012</w:t>
      </w:r>
      <w:r w:rsidR="002D513C">
        <w:rPr>
          <w:kern w:val="28"/>
          <w:lang w:eastAsia="zh-CN"/>
        </w:rPr>
        <w:t>. Justifica-se o presente PL, em face</w:t>
      </w:r>
      <w:r w:rsidR="009408A8">
        <w:rPr>
          <w:kern w:val="28"/>
          <w:lang w:eastAsia="zh-CN"/>
        </w:rPr>
        <w:t xml:space="preserve"> </w:t>
      </w:r>
      <w:r w:rsidR="002D513C">
        <w:rPr>
          <w:kern w:val="28"/>
          <w:lang w:eastAsia="zh-CN"/>
        </w:rPr>
        <w:t xml:space="preserve">da </w:t>
      </w:r>
      <w:r w:rsidR="009408A8">
        <w:rPr>
          <w:kern w:val="28"/>
          <w:lang w:eastAsia="zh-CN"/>
        </w:rPr>
        <w:t>possibilidade eminente de aposentadoria de outros motoristas</w:t>
      </w:r>
      <w:r w:rsidR="002D513C">
        <w:rPr>
          <w:kern w:val="28"/>
          <w:lang w:eastAsia="zh-CN"/>
        </w:rPr>
        <w:t xml:space="preserve">, </w:t>
      </w:r>
      <w:r w:rsidR="009408A8">
        <w:rPr>
          <w:kern w:val="28"/>
          <w:lang w:eastAsia="zh-CN"/>
        </w:rPr>
        <w:t xml:space="preserve">da implantação de turno integral do Ensino Médio da Rede Estadual no próximo ano (2025), bem como </w:t>
      </w:r>
      <w:r w:rsidR="009408A8" w:rsidRPr="009408A8">
        <w:rPr>
          <w:kern w:val="28"/>
          <w:lang w:eastAsia="zh-CN"/>
        </w:rPr>
        <w:t>do convênio entre o município e o Estado do Rio Grande do Sul através do Programa PEATE/RS, onde não pode haver interrupção do serviço prestado</w:t>
      </w:r>
      <w:r w:rsidR="009408A8">
        <w:rPr>
          <w:kern w:val="28"/>
          <w:lang w:eastAsia="zh-CN"/>
        </w:rPr>
        <w:t xml:space="preserve">. </w:t>
      </w:r>
      <w:r w:rsidR="008A6E0E" w:rsidRPr="008A6E0E">
        <w:rPr>
          <w:kern w:val="28"/>
          <w:lang w:eastAsia="zh-CN"/>
        </w:rPr>
        <w:t xml:space="preserve">Tais contratações serão lotadas na Secretaria Municipal de </w:t>
      </w:r>
      <w:r w:rsidR="00853B5C">
        <w:rPr>
          <w:kern w:val="28"/>
          <w:lang w:eastAsia="zh-CN"/>
        </w:rPr>
        <w:t>Educação</w:t>
      </w:r>
      <w:r w:rsidR="001E6AA4">
        <w:rPr>
          <w:kern w:val="28"/>
          <w:lang w:eastAsia="zh-CN"/>
        </w:rPr>
        <w:t xml:space="preserve"> </w:t>
      </w:r>
      <w:r w:rsidR="00E656F2">
        <w:rPr>
          <w:kern w:val="28"/>
          <w:lang w:eastAsia="zh-CN"/>
        </w:rPr>
        <w:t xml:space="preserve">pelo prazo de </w:t>
      </w:r>
      <w:r w:rsidR="001E6AA4">
        <w:rPr>
          <w:kern w:val="28"/>
          <w:lang w:eastAsia="zh-CN"/>
        </w:rPr>
        <w:t xml:space="preserve">até </w:t>
      </w:r>
      <w:r w:rsidR="00E656F2">
        <w:rPr>
          <w:kern w:val="28"/>
          <w:lang w:eastAsia="zh-CN"/>
        </w:rPr>
        <w:t xml:space="preserve">12 </w:t>
      </w:r>
      <w:r w:rsidR="001E6AA4">
        <w:rPr>
          <w:kern w:val="28"/>
          <w:lang w:eastAsia="zh-CN"/>
        </w:rPr>
        <w:t xml:space="preserve">(doze) </w:t>
      </w:r>
      <w:r w:rsidR="00E656F2">
        <w:rPr>
          <w:kern w:val="28"/>
          <w:lang w:eastAsia="zh-CN"/>
        </w:rPr>
        <w:t>meses,</w:t>
      </w:r>
      <w:r w:rsidR="002D513C" w:rsidRPr="002D513C">
        <w:rPr>
          <w:kern w:val="28"/>
          <w:lang w:eastAsia="zh-CN"/>
        </w:rPr>
        <w:t xml:space="preserve"> sendo a carga horária de 40 (quarenta) horas semanais</w:t>
      </w:r>
      <w:r w:rsidR="002D513C">
        <w:rPr>
          <w:kern w:val="28"/>
          <w:lang w:eastAsia="zh-CN"/>
        </w:rPr>
        <w:t>,</w:t>
      </w:r>
      <w:r w:rsidR="00E656F2">
        <w:rPr>
          <w:kern w:val="28"/>
          <w:lang w:eastAsia="zh-CN"/>
        </w:rPr>
        <w:t xml:space="preserve"> podendo ser </w:t>
      </w:r>
      <w:r w:rsidR="001E6AA4">
        <w:rPr>
          <w:kern w:val="28"/>
          <w:lang w:eastAsia="zh-CN"/>
        </w:rPr>
        <w:t xml:space="preserve">o contrato </w:t>
      </w:r>
      <w:r w:rsidR="00E656F2">
        <w:rPr>
          <w:kern w:val="28"/>
          <w:lang w:eastAsia="zh-CN"/>
        </w:rPr>
        <w:t>prorrogável por igual período, por ato do chefe do Poder Executivo</w:t>
      </w:r>
      <w:r w:rsidR="008A6E0E">
        <w:rPr>
          <w:kern w:val="28"/>
          <w:lang w:eastAsia="zh-CN"/>
        </w:rPr>
        <w:t xml:space="preserve">, por necessidade do serviço.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16D18856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550DD9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73503D0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2D513C">
        <w:rPr>
          <w:kern w:val="28"/>
          <w:lang w:eastAsia="zh-CN"/>
        </w:rPr>
        <w:t>8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A7ADAEE" w14:textId="77777777" w:rsidR="002D513C" w:rsidRDefault="002D513C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</w:p>
    <w:p w14:paraId="1726B0ED" w14:textId="37E01463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745F216B" w14:textId="014A5D3A" w:rsidR="0097529C" w:rsidRPr="00AC7CEF" w:rsidRDefault="00D40050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</w:t>
      </w:r>
      <w:r w:rsidR="00AC7CEF" w:rsidRPr="00AC7CEF">
        <w:rPr>
          <w:kern w:val="28"/>
          <w:lang w:eastAsia="zh-CN"/>
        </w:rPr>
        <w:t xml:space="preserve"> RIBEIRO</w:t>
      </w:r>
      <w:r w:rsidR="0097529C" w:rsidRPr="00AC7CEF">
        <w:rPr>
          <w:kern w:val="28"/>
          <w:lang w:eastAsia="zh-CN"/>
        </w:rPr>
        <w:t xml:space="preserve"> - PSD:______________</w:t>
      </w:r>
      <w:r w:rsidR="00AC7CEF">
        <w:rPr>
          <w:kern w:val="28"/>
          <w:lang w:eastAsia="zh-CN"/>
        </w:rPr>
        <w:t>_</w:t>
      </w:r>
      <w:r w:rsidR="0097529C" w:rsidRPr="00AC7CEF">
        <w:rPr>
          <w:kern w:val="28"/>
          <w:lang w:eastAsia="zh-CN"/>
        </w:rPr>
        <w:t>______________________________</w:t>
      </w:r>
    </w:p>
    <w:p w14:paraId="21D89F19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4" w:name="_Hlk158890530"/>
    </w:p>
    <w:bookmarkEnd w:id="3"/>
    <w:bookmarkEnd w:id="4"/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FBDBBEA" w14:textId="77777777" w:rsidR="002D513C" w:rsidRDefault="002D513C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462DA272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3EC42C22" w14:textId="7C531D24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5EF5ED5F" w14:textId="77777777" w:rsidR="002D513C" w:rsidRDefault="002D513C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0CDEEB4F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9D18FB5" w14:textId="78A7AE5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</w:t>
      </w:r>
      <w:r w:rsidR="0067035B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</w:t>
      </w:r>
    </w:p>
    <w:p w14:paraId="2782F570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7A3F" w14:textId="77777777" w:rsidR="00B500C3" w:rsidRDefault="00B500C3" w:rsidP="00CE69CF">
      <w:r>
        <w:separator/>
      </w:r>
    </w:p>
  </w:endnote>
  <w:endnote w:type="continuationSeparator" w:id="0">
    <w:p w14:paraId="591A16C6" w14:textId="77777777" w:rsidR="00B500C3" w:rsidRDefault="00B500C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E3624" w14:textId="77777777" w:rsidR="00B500C3" w:rsidRDefault="00B500C3" w:rsidP="00CE69CF">
      <w:r>
        <w:separator/>
      </w:r>
    </w:p>
  </w:footnote>
  <w:footnote w:type="continuationSeparator" w:id="0">
    <w:p w14:paraId="1C7C8020" w14:textId="77777777" w:rsidR="00B500C3" w:rsidRDefault="00B500C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48BB"/>
    <w:rsid w:val="000C794B"/>
    <w:rsid w:val="000E5ABB"/>
    <w:rsid w:val="000F4864"/>
    <w:rsid w:val="000F6E25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E6AA4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513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73BEB"/>
    <w:rsid w:val="00484527"/>
    <w:rsid w:val="004A4681"/>
    <w:rsid w:val="004B480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617DA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53B5C"/>
    <w:rsid w:val="0087542E"/>
    <w:rsid w:val="00882F62"/>
    <w:rsid w:val="008907C3"/>
    <w:rsid w:val="008A3433"/>
    <w:rsid w:val="008A6E0E"/>
    <w:rsid w:val="008C0C7B"/>
    <w:rsid w:val="008F36E6"/>
    <w:rsid w:val="0090246D"/>
    <w:rsid w:val="00902A9E"/>
    <w:rsid w:val="00905366"/>
    <w:rsid w:val="009054FC"/>
    <w:rsid w:val="00906B69"/>
    <w:rsid w:val="00931E3F"/>
    <w:rsid w:val="0093587B"/>
    <w:rsid w:val="00940417"/>
    <w:rsid w:val="009408A8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C2915"/>
    <w:rsid w:val="00AC5B7C"/>
    <w:rsid w:val="00AC6F80"/>
    <w:rsid w:val="00AC7CEF"/>
    <w:rsid w:val="00AD717A"/>
    <w:rsid w:val="00AE3A1E"/>
    <w:rsid w:val="00AF68BC"/>
    <w:rsid w:val="00AF697A"/>
    <w:rsid w:val="00B17EA6"/>
    <w:rsid w:val="00B24176"/>
    <w:rsid w:val="00B27E12"/>
    <w:rsid w:val="00B3765F"/>
    <w:rsid w:val="00B411F3"/>
    <w:rsid w:val="00B466E4"/>
    <w:rsid w:val="00B500C3"/>
    <w:rsid w:val="00B52C4B"/>
    <w:rsid w:val="00B84F2A"/>
    <w:rsid w:val="00B945F1"/>
    <w:rsid w:val="00BA4828"/>
    <w:rsid w:val="00BB205C"/>
    <w:rsid w:val="00BC4D3D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0CE1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32CDB"/>
    <w:rsid w:val="00F54F94"/>
    <w:rsid w:val="00F71C81"/>
    <w:rsid w:val="00F83CED"/>
    <w:rsid w:val="00F85BA5"/>
    <w:rsid w:val="00F85D36"/>
    <w:rsid w:val="00F90961"/>
    <w:rsid w:val="00FE3859"/>
    <w:rsid w:val="00FE4B57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2024-11-18T12:36:00Z</cp:lastPrinted>
  <dcterms:created xsi:type="dcterms:W3CDTF">2024-11-13T13:18:00Z</dcterms:created>
  <dcterms:modified xsi:type="dcterms:W3CDTF">2024-11-18T12:37:00Z</dcterms:modified>
</cp:coreProperties>
</file>