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11740A3A" w14:textId="77777777" w:rsidR="00080AFA" w:rsidRDefault="00080AFA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2BB9013A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8761C">
        <w:rPr>
          <w:lang w:eastAsia="zh-CN"/>
        </w:rPr>
        <w:t>6</w:t>
      </w:r>
      <w:r w:rsidR="00080AFA">
        <w:rPr>
          <w:lang w:eastAsia="zh-CN"/>
        </w:rPr>
        <w:t>8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1D81B254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  <w:r w:rsidR="00BA3537">
        <w:rPr>
          <w:kern w:val="28"/>
          <w:lang w:eastAsia="zh-CN"/>
        </w:rPr>
        <w:t xml:space="preserve"> COM MENSAGEM RETIFICATIVA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A01B08B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8761C">
        <w:rPr>
          <w:lang w:eastAsia="zh-CN"/>
        </w:rPr>
        <w:t>1</w:t>
      </w:r>
      <w:r w:rsidR="00BA3537">
        <w:rPr>
          <w:lang w:eastAsia="zh-CN"/>
        </w:rPr>
        <w:t>4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7D38CAA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BA3537">
        <w:rPr>
          <w:kern w:val="28"/>
          <w:lang w:eastAsia="zh-CN"/>
        </w:rPr>
        <w:t>VEREADOR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0894F996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080AFA">
        <w:rPr>
          <w:kern w:val="28"/>
          <w:lang w:eastAsia="zh-CN"/>
        </w:rPr>
        <w:t>1/02/2024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7945B062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080AFA">
        <w:t xml:space="preserve">ALTERA PARCIALMENTE A </w:t>
      </w:r>
      <w:r w:rsidR="0088761C">
        <w:t>LEI MUNICIPAL N° 108 DE 1.° DE OUTUBRO DE 2002</w:t>
      </w:r>
      <w:r w:rsidR="00080AFA">
        <w:t>, ALTERADA PELA LEI MUNICIPAL N.°1.329/2014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5F860909" w:rsidR="0086757F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 xml:space="preserve">objetiva </w:t>
      </w:r>
      <w:r w:rsidR="00080AFA">
        <w:t>acrescer</w:t>
      </w:r>
      <w:r w:rsidR="0088761C">
        <w:t xml:space="preserve"> no Quadro dos Anexos II da Lei Municipal n°108, de 1° de outubro de 2002</w:t>
      </w:r>
      <w:r w:rsidR="00080AFA">
        <w:t xml:space="preserve">, alterada pela Lei Municipal n° 1.329/2014 </w:t>
      </w:r>
      <w:r w:rsidR="0088761C">
        <w:t>o cargo</w:t>
      </w:r>
      <w:r w:rsidR="00080AFA">
        <w:t xml:space="preserve"> em comissão de</w:t>
      </w:r>
      <w:r w:rsidR="0086757F">
        <w:t xml:space="preserve"> </w:t>
      </w:r>
      <w:r w:rsidR="00080AFA">
        <w:t xml:space="preserve">Auxiliar de Recursos Humanos </w:t>
      </w:r>
      <w:r w:rsidR="0086757F">
        <w:t>com o respectivo número de vaga (um) e remuneração</w:t>
      </w:r>
      <w:r w:rsidR="00080AFA">
        <w:t xml:space="preserve"> </w:t>
      </w:r>
      <w:r w:rsidR="00865E45">
        <w:t>(</w:t>
      </w:r>
      <w:r w:rsidR="0086757F">
        <w:t>CC/FG</w:t>
      </w:r>
      <w:r w:rsidR="00080AFA">
        <w:t>/GF 05</w:t>
      </w:r>
      <w:r w:rsidR="0086757F">
        <w:t xml:space="preserve"> </w:t>
      </w:r>
      <w:r w:rsidR="00080AFA">
        <w:t>NR</w:t>
      </w:r>
      <w:r w:rsidR="00865E45">
        <w:t>)</w:t>
      </w:r>
      <w:r w:rsidR="00FB5178">
        <w:t>.</w:t>
      </w:r>
      <w:r w:rsidR="0086757F">
        <w:t xml:space="preserve"> O presente PL justifica-se</w:t>
      </w:r>
      <w:r w:rsidR="00080AFA">
        <w:t xml:space="preserve"> em virtude da inclusão de CC na remuneração do cargo, tendo em vista a flexibilidade de nomeação de servidor</w:t>
      </w:r>
      <w:r w:rsidR="0086757F">
        <w:t>. A referida contratação não causará</w:t>
      </w:r>
      <w:r w:rsidR="00865E45">
        <w:t xml:space="preserve"> Impacto Financeiro, considerando a </w:t>
      </w:r>
      <w:r w:rsidR="00080AFA">
        <w:t xml:space="preserve">existência </w:t>
      </w:r>
      <w:r w:rsidR="00865E45">
        <w:t xml:space="preserve">do cargo </w:t>
      </w:r>
      <w:r w:rsidR="00080AFA">
        <w:t xml:space="preserve">com acréscimo na </w:t>
      </w:r>
      <w:r w:rsidR="00865E45">
        <w:t>remuneração</w:t>
      </w:r>
      <w:r w:rsidR="00080AFA">
        <w:t xml:space="preserve"> a (CC/FG/GF -05)</w:t>
      </w:r>
      <w:r w:rsidR="00865E45">
        <w:t>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021E557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0E4C1D95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BA3537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28FE3194" w14:textId="65B1B00F" w:rsidR="001020AC" w:rsidRPr="003C44D4" w:rsidRDefault="00640067" w:rsidP="00BA3537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80AFA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A3537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2024-03-25T14:08:00Z</cp:lastPrinted>
  <dcterms:created xsi:type="dcterms:W3CDTF">2024-02-29T14:10:00Z</dcterms:created>
  <dcterms:modified xsi:type="dcterms:W3CDTF">2024-03-25T14:10:00Z</dcterms:modified>
</cp:coreProperties>
</file>