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11740A3A" w14:textId="77777777" w:rsidR="00080AFA" w:rsidRDefault="00080AFA" w:rsidP="007F2788">
      <w:pPr>
        <w:jc w:val="both"/>
      </w:pPr>
    </w:p>
    <w:p w14:paraId="36555EB8" w14:textId="5810B70F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9D47A8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C4E3DBF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5E4126">
        <w:rPr>
          <w:lang w:eastAsia="zh-CN"/>
        </w:rPr>
        <w:t>170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36272CCF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E4126">
        <w:rPr>
          <w:kern w:val="28"/>
          <w:lang w:eastAsia="zh-CN"/>
        </w:rPr>
        <w:t>MENSAGEM RETIFICATIVA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41D69979" w14:textId="7F410D1E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4C5DD6">
        <w:rPr>
          <w:kern w:val="28"/>
          <w:lang w:eastAsia="zh-CN"/>
        </w:rPr>
        <w:t>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05DEAAE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5E4126">
        <w:rPr>
          <w:kern w:val="28"/>
          <w:lang w:eastAsia="zh-CN"/>
        </w:rPr>
        <w:t>20</w:t>
      </w:r>
      <w:r w:rsidR="00080AFA">
        <w:rPr>
          <w:kern w:val="28"/>
          <w:lang w:eastAsia="zh-CN"/>
        </w:rPr>
        <w:t>/0</w:t>
      </w:r>
      <w:r w:rsidR="005E4126">
        <w:rPr>
          <w:kern w:val="28"/>
          <w:lang w:eastAsia="zh-CN"/>
        </w:rPr>
        <w:t>3</w:t>
      </w:r>
      <w:r w:rsidR="00080AFA">
        <w:rPr>
          <w:kern w:val="28"/>
          <w:lang w:eastAsia="zh-CN"/>
        </w:rPr>
        <w:t>/2024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7B5EEE3F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5E4126">
        <w:t>MENSAGEM RETIFICATIVA DO PROJETO DE LEI Nº 014/2024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6DEDDB" w14:textId="553D1E8B" w:rsidR="0086757F" w:rsidRPr="00BF26E4" w:rsidRDefault="005E4126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</w:t>
      </w:r>
      <w:r w:rsidR="005D5AF3" w:rsidRPr="005D5AF3">
        <w:t xml:space="preserve"> </w:t>
      </w:r>
      <w:r>
        <w:t>mensagem retificativa</w:t>
      </w:r>
      <w:r w:rsidR="005D5AF3" w:rsidRPr="005D5AF3">
        <w:t xml:space="preserve"> em epigrafe </w:t>
      </w:r>
      <w:r w:rsidR="00FB5178">
        <w:t xml:space="preserve">objetiva </w:t>
      </w:r>
      <w:r>
        <w:t>encaminhar a justificativa atualizada do Projeto de Lei nº 014/2024, conforme solicitado via requerimento por esta Comissão.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69FF3B33" w14:textId="01C0125F" w:rsidR="009D47A8" w:rsidRPr="009D47A8" w:rsidRDefault="009D47A8" w:rsidP="009D47A8">
      <w:pPr>
        <w:jc w:val="both"/>
      </w:pPr>
      <w:r w:rsidRPr="009D47A8">
        <w:t>Após análise da matéria, VOTO PELA CONSTITUCIONALIDADE, LEGALIDADE E REGIMENTALIDADE, encaminhando o mérito de sua aprovação ou rejeição ao Plenário.</w:t>
      </w:r>
    </w:p>
    <w:p w14:paraId="09E32FBB" w14:textId="7F8F1094" w:rsidR="008859FD" w:rsidRPr="00760F37" w:rsidRDefault="008859FD" w:rsidP="00760F37">
      <w:pPr>
        <w:jc w:val="both"/>
      </w:pP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757FE63E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5E4126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63FEDC67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BD5DBCD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A946225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998A5B0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F2F159D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CECCF63" w14:textId="101921B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3DCF84F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5F2EC58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205D2CFB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0" w:name="_Hlk158890439"/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3193579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946E2E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553E69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C28094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0"/>
    <w:p w14:paraId="66CB976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2B7C9BB2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666DBB80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ABF146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2F7EE41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20178C3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D8296F8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5E6A8E6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4CEA3C52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118FB8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676D099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572D53E6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F881FD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589F7BCF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5D972D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67DA2FE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2B7AC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4E2CA942" w14:textId="77777777" w:rsidR="00CE69CF" w:rsidRPr="00640067" w:rsidRDefault="00CE69CF" w:rsidP="009D47A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80AFA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C5DD6"/>
    <w:rsid w:val="004F3705"/>
    <w:rsid w:val="00550B21"/>
    <w:rsid w:val="005813F9"/>
    <w:rsid w:val="005D5AF3"/>
    <w:rsid w:val="005E4126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D47A8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2024-03-25T12:46:00Z</cp:lastPrinted>
  <dcterms:created xsi:type="dcterms:W3CDTF">2024-03-25T12:47:00Z</dcterms:created>
  <dcterms:modified xsi:type="dcterms:W3CDTF">2024-03-25T12:47:00Z</dcterms:modified>
</cp:coreProperties>
</file>