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5B902FD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3836B3">
        <w:rPr>
          <w:kern w:val="28"/>
          <w:lang w:eastAsia="zh-CN"/>
        </w:rPr>
        <w:t>73</w:t>
      </w:r>
      <w:r w:rsidR="006465CF">
        <w:rPr>
          <w:kern w:val="28"/>
          <w:lang w:eastAsia="zh-CN"/>
        </w:rPr>
        <w:t>2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575A6B28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</w:t>
      </w:r>
      <w:r w:rsidR="006465CF">
        <w:rPr>
          <w:kern w:val="28"/>
          <w:lang w:eastAsia="zh-CN"/>
        </w:rPr>
        <w:t>8</w:t>
      </w:r>
      <w:r w:rsidR="00F05965">
        <w:rPr>
          <w:kern w:val="28"/>
          <w:lang w:eastAsia="zh-CN"/>
        </w:rPr>
        <w:t>/2023</w:t>
      </w:r>
    </w:p>
    <w:p w14:paraId="593FA414" w14:textId="295D749B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0E381A">
        <w:rPr>
          <w:kern w:val="28"/>
          <w:lang w:eastAsia="zh-CN"/>
        </w:rPr>
        <w:t>JULIO CESAR LEMOS</w:t>
      </w:r>
    </w:p>
    <w:p w14:paraId="798671F9" w14:textId="42CDB3B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17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1D292952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6465CF">
        <w:t>AUTORIZA CONTRATAÇÃO EMERGENCIAL DE MOTORISTAS E OPERADORES DE MÁQUINAS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04F83D7B" w:rsidR="005E5E96" w:rsidRDefault="00E7716B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Comissão de Legislação, Justiça e Redação Final, 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autorizar </w:t>
      </w:r>
      <w:r>
        <w:rPr>
          <w:kern w:val="28"/>
          <w:lang w:eastAsia="zh-CN"/>
        </w:rPr>
        <w:t>a contratação emergencial de motoristas e operadores de máquinas.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338158D3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VOTO PELA TRAMITAÇÃO DA MATÉRIA considerando que o presente PL não apresenta vícios que impeçam sua tramitação, </w:t>
      </w:r>
      <w:r w:rsidR="00E7716B">
        <w:rPr>
          <w:kern w:val="28"/>
          <w:lang w:eastAsia="zh-CN"/>
        </w:rPr>
        <w:t>porquanto estão formalmente acompanhados da Declaração do Ordenador de Despesa, bem como, do respectivo Impacto Financeiro.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1E485AE1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0E381A">
        <w:rPr>
          <w:kern w:val="28"/>
          <w:lang w:eastAsia="zh-CN"/>
        </w:rPr>
        <w:t>20</w:t>
      </w:r>
      <w:r w:rsidR="002B0592">
        <w:rPr>
          <w:kern w:val="28"/>
          <w:lang w:eastAsia="zh-CN"/>
        </w:rPr>
        <w:t>/1</w:t>
      </w:r>
      <w:r w:rsidR="000E381A">
        <w:rPr>
          <w:kern w:val="28"/>
          <w:lang w:eastAsia="zh-CN"/>
        </w:rPr>
        <w:t>1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</w:t>
      </w:r>
      <w:bookmarkEnd w:id="1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72026118">
    <w:abstractNumId w:val="0"/>
  </w:num>
  <w:num w:numId="2" w16cid:durableId="5767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381A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C7903-21DE-4D41-B945-5AB62728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2023-10-02T14:34:00Z</cp:lastPrinted>
  <dcterms:created xsi:type="dcterms:W3CDTF">2023-10-24T16:10:00Z</dcterms:created>
  <dcterms:modified xsi:type="dcterms:W3CDTF">2023-11-27T14:27:00Z</dcterms:modified>
</cp:coreProperties>
</file>