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1990CEE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26581">
        <w:rPr>
          <w:kern w:val="28"/>
          <w:lang w:eastAsia="zh-CN"/>
        </w:rPr>
        <w:t>7</w:t>
      </w:r>
      <w:r w:rsidR="00940417">
        <w:rPr>
          <w:kern w:val="28"/>
          <w:lang w:eastAsia="zh-CN"/>
        </w:rPr>
        <w:t>32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7777777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42A0B2F5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AF697A">
        <w:rPr>
          <w:kern w:val="28"/>
          <w:lang w:eastAsia="zh-CN"/>
        </w:rPr>
        <w:t>8</w:t>
      </w:r>
      <w:r w:rsidR="00940417">
        <w:rPr>
          <w:kern w:val="28"/>
          <w:lang w:eastAsia="zh-CN"/>
        </w:rPr>
        <w:t>8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4E3E65DC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4301A2">
        <w:rPr>
          <w:kern w:val="28"/>
          <w:lang w:eastAsia="zh-CN"/>
        </w:rPr>
        <w:t xml:space="preserve"> ÉMERSON VIDAL FERREIRA</w:t>
      </w:r>
    </w:p>
    <w:p w14:paraId="020728AE" w14:textId="229D7D79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AF697A">
        <w:rPr>
          <w:kern w:val="28"/>
          <w:lang w:eastAsia="zh-CN"/>
        </w:rPr>
        <w:t>0</w:t>
      </w:r>
      <w:r w:rsidR="00026581">
        <w:rPr>
          <w:kern w:val="28"/>
          <w:lang w:eastAsia="zh-CN"/>
        </w:rPr>
        <w:t>4</w:t>
      </w:r>
      <w:r w:rsidR="00FE3859">
        <w:rPr>
          <w:kern w:val="28"/>
          <w:lang w:eastAsia="zh-CN"/>
        </w:rPr>
        <w:t>/</w:t>
      </w:r>
      <w:r w:rsidR="00AF697A">
        <w:rPr>
          <w:kern w:val="28"/>
          <w:lang w:eastAsia="zh-CN"/>
        </w:rPr>
        <w:t>10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478C771C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940417">
        <w:t>AUTORIZA CONTRATAÇÃO EMERGENCIAL DE MOTORISTAS E OPERADOR DE MÁQUINAS</w:t>
      </w:r>
      <w:r w:rsidR="00DF3448">
        <w:t>”</w:t>
      </w:r>
      <w:bookmarkEnd w:id="1"/>
      <w:r w:rsidR="00940417">
        <w:t>.</w:t>
      </w: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DB21FAF" w14:textId="59DCA6E5" w:rsidR="00D0776B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 w:rsidR="00940417">
        <w:rPr>
          <w:kern w:val="28"/>
          <w:lang w:eastAsia="zh-CN"/>
        </w:rPr>
        <w:t>busca autorização legislativa para contratar emergencialmente 02 motoristas e 02 operadores de máquinas, a serem lotados na SMOSP.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14A4A64" w14:textId="38990C24" w:rsidR="006C5E0A" w:rsidRDefault="00940417" w:rsidP="002441F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Considerando o permissivo da Lei Complementar nº 002/2002 que </w:t>
      </w:r>
      <w:r w:rsidR="002966EF">
        <w:rPr>
          <w:kern w:val="28"/>
          <w:lang w:eastAsia="zh-CN"/>
        </w:rPr>
        <w:t>assim assevera:</w:t>
      </w:r>
    </w:p>
    <w:p w14:paraId="5D86CBFE" w14:textId="77777777" w:rsidR="002966EF" w:rsidRDefault="002966EF" w:rsidP="002966E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2A49358" w14:textId="77777777" w:rsidR="002966EF" w:rsidRDefault="002966EF" w:rsidP="002966EF">
      <w:pPr>
        <w:pStyle w:val="Default"/>
        <w:ind w:left="2268"/>
        <w:jc w:val="center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>TÍTULO VIII</w:t>
      </w:r>
    </w:p>
    <w:p w14:paraId="155B8B2D" w14:textId="174CA6B8" w:rsidR="002966EF" w:rsidRDefault="002966EF" w:rsidP="002966EF">
      <w:pPr>
        <w:pStyle w:val="Default"/>
        <w:ind w:left="2268"/>
        <w:jc w:val="center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>DA CONTRATAÇÃO TEMPORÁRIA DE EXCEPCIONAL INTERESSE PÚBLICO</w:t>
      </w:r>
    </w:p>
    <w:p w14:paraId="685074FC" w14:textId="77777777" w:rsidR="002966EF" w:rsidRPr="002966EF" w:rsidRDefault="002966EF" w:rsidP="002966E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3F6F3BE" w14:textId="12EE4362" w:rsidR="002966EF" w:rsidRPr="002966EF" w:rsidRDefault="002966EF" w:rsidP="002966E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b/>
          <w:bCs/>
          <w:sz w:val="20"/>
          <w:szCs w:val="20"/>
        </w:rPr>
        <w:t xml:space="preserve">Art. 200 </w:t>
      </w:r>
      <w:r w:rsidRPr="002966EF">
        <w:rPr>
          <w:rFonts w:ascii="Times New Roman" w:hAnsi="Times New Roman" w:cs="Times New Roman"/>
          <w:sz w:val="20"/>
          <w:szCs w:val="20"/>
        </w:rPr>
        <w:t>Para atender a necessidades temporárias de excepcional interesse público, poderão ser efetuadas contratações de pessoal por tempo determinado.</w:t>
      </w:r>
    </w:p>
    <w:p w14:paraId="09E59924" w14:textId="77777777" w:rsidR="002966EF" w:rsidRPr="002966EF" w:rsidRDefault="002966EF" w:rsidP="002966E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b/>
          <w:bCs/>
          <w:sz w:val="20"/>
          <w:szCs w:val="20"/>
        </w:rPr>
        <w:t xml:space="preserve">Art. 201 </w:t>
      </w:r>
      <w:r w:rsidRPr="002966EF">
        <w:rPr>
          <w:rFonts w:ascii="Times New Roman" w:hAnsi="Times New Roman" w:cs="Times New Roman"/>
          <w:sz w:val="20"/>
          <w:szCs w:val="20"/>
        </w:rPr>
        <w:t>Consideram-se como de necessidade temporária de excepcional interesse público, as contratações que visam a:</w:t>
      </w:r>
    </w:p>
    <w:p w14:paraId="0F22CAE4" w14:textId="77777777" w:rsidR="002966EF" w:rsidRPr="002966EF" w:rsidRDefault="002966EF" w:rsidP="002966E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 xml:space="preserve">I - </w:t>
      </w:r>
      <w:proofErr w:type="gramStart"/>
      <w:r w:rsidRPr="002966EF">
        <w:rPr>
          <w:rFonts w:ascii="Times New Roman" w:hAnsi="Times New Roman" w:cs="Times New Roman"/>
          <w:sz w:val="20"/>
          <w:szCs w:val="20"/>
        </w:rPr>
        <w:t>atender</w:t>
      </w:r>
      <w:proofErr w:type="gramEnd"/>
      <w:r w:rsidRPr="002966EF">
        <w:rPr>
          <w:rFonts w:ascii="Times New Roman" w:hAnsi="Times New Roman" w:cs="Times New Roman"/>
          <w:sz w:val="20"/>
          <w:szCs w:val="20"/>
        </w:rPr>
        <w:t xml:space="preserve"> a situações de calamidade pública;</w:t>
      </w:r>
    </w:p>
    <w:p w14:paraId="36BF6AEF" w14:textId="77777777" w:rsidR="002966EF" w:rsidRPr="002966EF" w:rsidRDefault="002966EF" w:rsidP="002966E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 xml:space="preserve">II - </w:t>
      </w:r>
      <w:proofErr w:type="gramStart"/>
      <w:r w:rsidRPr="002966EF">
        <w:rPr>
          <w:rFonts w:ascii="Times New Roman" w:hAnsi="Times New Roman" w:cs="Times New Roman"/>
          <w:sz w:val="20"/>
          <w:szCs w:val="20"/>
        </w:rPr>
        <w:t>combater</w:t>
      </w:r>
      <w:proofErr w:type="gramEnd"/>
      <w:r w:rsidRPr="002966EF">
        <w:rPr>
          <w:rFonts w:ascii="Times New Roman" w:hAnsi="Times New Roman" w:cs="Times New Roman"/>
          <w:sz w:val="20"/>
          <w:szCs w:val="20"/>
        </w:rPr>
        <w:t xml:space="preserve"> surtos epidêmicos;</w:t>
      </w:r>
    </w:p>
    <w:p w14:paraId="1529CF23" w14:textId="77777777" w:rsidR="002966EF" w:rsidRPr="002966EF" w:rsidRDefault="002966EF" w:rsidP="002966E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sz w:val="20"/>
          <w:szCs w:val="20"/>
        </w:rPr>
        <w:t>III - atender outras situações de emergência que vierem a ser definidas em Lei.</w:t>
      </w:r>
    </w:p>
    <w:p w14:paraId="06FABCAD" w14:textId="77777777" w:rsidR="002966EF" w:rsidRPr="002966EF" w:rsidRDefault="002966EF" w:rsidP="002966E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b/>
          <w:bCs/>
          <w:sz w:val="20"/>
          <w:szCs w:val="20"/>
        </w:rPr>
        <w:t xml:space="preserve">Art. 202 </w:t>
      </w:r>
      <w:r w:rsidRPr="002966EF">
        <w:rPr>
          <w:rFonts w:ascii="Times New Roman" w:hAnsi="Times New Roman" w:cs="Times New Roman"/>
          <w:sz w:val="20"/>
          <w:szCs w:val="20"/>
        </w:rPr>
        <w:t>As contratações de que trata este capítulo terão dotação orçamentária específica e não poderão ultrapassar o prazo de três meses.</w:t>
      </w:r>
    </w:p>
    <w:p w14:paraId="63F1BB47" w14:textId="7FFC23EA" w:rsidR="002966EF" w:rsidRPr="002966EF" w:rsidRDefault="002966EF" w:rsidP="002966EF">
      <w:pPr>
        <w:pStyle w:val="Default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2966EF">
        <w:rPr>
          <w:rFonts w:ascii="Times New Roman" w:hAnsi="Times New Roman" w:cs="Times New Roman"/>
          <w:b/>
          <w:bCs/>
          <w:sz w:val="20"/>
          <w:szCs w:val="20"/>
        </w:rPr>
        <w:t xml:space="preserve">Art. 202 </w:t>
      </w:r>
      <w:r w:rsidRPr="002966EF">
        <w:rPr>
          <w:rFonts w:ascii="Times New Roman" w:hAnsi="Times New Roman" w:cs="Times New Roman"/>
          <w:sz w:val="20"/>
          <w:szCs w:val="20"/>
        </w:rPr>
        <w:t>As contratações de que trata este capítulo terão dotação orçamentária específica e serão feitas pelo prazo fixado em Lei própria, permitida a renovação. (Redação dada pela Lei nº 189/2003)</w:t>
      </w:r>
    </w:p>
    <w:p w14:paraId="3870BD90" w14:textId="0E7CC9FC" w:rsidR="002966EF" w:rsidRPr="002966EF" w:rsidRDefault="002966EF" w:rsidP="002966EF">
      <w:pPr>
        <w:widowControl w:val="0"/>
        <w:overflowPunct w:val="0"/>
        <w:autoSpaceDE w:val="0"/>
        <w:autoSpaceDN w:val="0"/>
        <w:adjustRightInd w:val="0"/>
        <w:spacing w:line="259" w:lineRule="auto"/>
        <w:ind w:left="2268"/>
        <w:jc w:val="both"/>
        <w:rPr>
          <w:kern w:val="28"/>
          <w:sz w:val="20"/>
          <w:szCs w:val="20"/>
          <w:lang w:eastAsia="zh-CN"/>
        </w:rPr>
      </w:pPr>
      <w:r w:rsidRPr="002966EF">
        <w:rPr>
          <w:b/>
          <w:bCs/>
          <w:sz w:val="20"/>
          <w:szCs w:val="20"/>
        </w:rPr>
        <w:t xml:space="preserve">Art. 202 </w:t>
      </w:r>
      <w:r w:rsidRPr="002966EF">
        <w:rPr>
          <w:sz w:val="20"/>
          <w:szCs w:val="20"/>
        </w:rPr>
        <w:t>As contratações de que trata este capítulo terão dotação orçamentária específica e não poderão ultrapassar o prazo de seis meses prorrogáveis por igual período de acordo com a excepcionalidade em bem do serviço púbico. (Redação dada pela Lei Complementar nº 8/2016)</w:t>
      </w:r>
    </w:p>
    <w:p w14:paraId="4DD531F8" w14:textId="248A1A39" w:rsidR="002966EF" w:rsidRPr="002966EF" w:rsidRDefault="002966EF" w:rsidP="002966EF">
      <w:pPr>
        <w:widowControl w:val="0"/>
        <w:overflowPunct w:val="0"/>
        <w:autoSpaceDE w:val="0"/>
        <w:autoSpaceDN w:val="0"/>
        <w:adjustRightInd w:val="0"/>
        <w:spacing w:after="160" w:line="259" w:lineRule="auto"/>
        <w:ind w:firstLine="1134"/>
        <w:jc w:val="both"/>
        <w:rPr>
          <w:kern w:val="28"/>
          <w:lang w:eastAsia="zh-CN"/>
        </w:rPr>
      </w:pPr>
      <w:r w:rsidRPr="002966EF">
        <w:rPr>
          <w:kern w:val="28"/>
          <w:lang w:eastAsia="zh-CN"/>
        </w:rPr>
        <w:t xml:space="preserve">Voto pela constitucionalidade, legalidade e </w:t>
      </w:r>
      <w:proofErr w:type="spellStart"/>
      <w:r w:rsidRPr="002966EF">
        <w:rPr>
          <w:kern w:val="28"/>
          <w:lang w:eastAsia="zh-CN"/>
        </w:rPr>
        <w:t>regimentalidade</w:t>
      </w:r>
      <w:proofErr w:type="spellEnd"/>
      <w:r w:rsidRPr="002966EF">
        <w:rPr>
          <w:kern w:val="28"/>
          <w:lang w:eastAsia="zh-CN"/>
        </w:rPr>
        <w:t xml:space="preserve"> da matéria, tendo em vista que a presente matéria satisfaz os requisitos básicos para sua tramitação, com mérito de sua </w:t>
      </w:r>
      <w:r w:rsidRPr="002966EF">
        <w:rPr>
          <w:kern w:val="28"/>
          <w:lang w:eastAsia="zh-CN"/>
        </w:rPr>
        <w:lastRenderedPageBreak/>
        <w:t>aprovação ao Plenário.</w:t>
      </w:r>
    </w:p>
    <w:p w14:paraId="7D66007E" w14:textId="5477F9B9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4301A2">
        <w:rPr>
          <w:kern w:val="28"/>
          <w:lang w:eastAsia="zh-CN"/>
        </w:rPr>
        <w:t>20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</w:t>
      </w:r>
      <w:r w:rsidR="004301A2">
        <w:rPr>
          <w:kern w:val="28"/>
          <w:lang w:eastAsia="zh-CN"/>
        </w:rPr>
        <w:t>1</w:t>
      </w:r>
      <w:bookmarkStart w:id="3" w:name="_GoBack"/>
      <w:bookmarkEnd w:id="3"/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E64B5"/>
    <w:rsid w:val="002E7452"/>
    <w:rsid w:val="002F2485"/>
    <w:rsid w:val="003152A7"/>
    <w:rsid w:val="00347048"/>
    <w:rsid w:val="00362B81"/>
    <w:rsid w:val="00365528"/>
    <w:rsid w:val="003807F6"/>
    <w:rsid w:val="003A4377"/>
    <w:rsid w:val="003D167E"/>
    <w:rsid w:val="003E26A0"/>
    <w:rsid w:val="003F4EE9"/>
    <w:rsid w:val="004301A2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3620C"/>
    <w:rsid w:val="0064703E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40417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7FFA2-A92A-4039-948B-BB6F52EF3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2023-11-20T12:49:00Z</cp:lastPrinted>
  <dcterms:created xsi:type="dcterms:W3CDTF">2023-10-25T15:33:00Z</dcterms:created>
  <dcterms:modified xsi:type="dcterms:W3CDTF">2023-11-20T12:49:00Z</dcterms:modified>
</cp:coreProperties>
</file>