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7419CF4B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</w:t>
      </w:r>
      <w:r w:rsidR="002412E0">
        <w:rPr>
          <w:kern w:val="28"/>
          <w:lang w:eastAsia="zh-CN"/>
        </w:rPr>
        <w:t>53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33054C6E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57C92">
        <w:rPr>
          <w:kern w:val="28"/>
          <w:lang w:eastAsia="zh-CN"/>
        </w:rPr>
        <w:t>9</w:t>
      </w:r>
      <w:r w:rsidR="002412E0">
        <w:rPr>
          <w:kern w:val="28"/>
          <w:lang w:eastAsia="zh-CN"/>
        </w:rPr>
        <w:t>4</w:t>
      </w:r>
      <w:r w:rsidR="00F05965">
        <w:rPr>
          <w:kern w:val="28"/>
          <w:lang w:eastAsia="zh-CN"/>
        </w:rPr>
        <w:t>/2023</w:t>
      </w:r>
    </w:p>
    <w:p w14:paraId="593FA414" w14:textId="2CBE07AA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D6724E">
        <w:rPr>
          <w:kern w:val="28"/>
          <w:lang w:eastAsia="zh-CN"/>
        </w:rPr>
        <w:t>HELMUT KRÖKER</w:t>
      </w:r>
    </w:p>
    <w:p w14:paraId="798671F9" w14:textId="33A57B5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2412E0">
        <w:rPr>
          <w:bCs/>
          <w:kern w:val="28"/>
          <w:lang w:eastAsia="zh-CN"/>
        </w:rPr>
        <w:t>20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3841F04F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2412E0">
        <w:t>AUTORIZA CONTRATAÇÃO EMERGENCIAL DE MOTORISTAS NA SECRETARIA DE EDUCAÇÃO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1C1954A7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</w:t>
      </w:r>
      <w:r w:rsidR="00783744">
        <w:rPr>
          <w:kern w:val="28"/>
          <w:lang w:eastAsia="zh-CN"/>
        </w:rPr>
        <w:t xml:space="preserve">autorizar </w:t>
      </w:r>
      <w:r w:rsidR="002412E0">
        <w:rPr>
          <w:kern w:val="28"/>
          <w:lang w:eastAsia="zh-CN"/>
        </w:rPr>
        <w:t xml:space="preserve">a contratação emergencial de 02 motoristas para Secretaria de Educação pelo prazo de 06 meses, sob a justificativa de aposentadoria do servidor efetivo que </w:t>
      </w:r>
      <w:r w:rsidR="00393D5A">
        <w:rPr>
          <w:kern w:val="28"/>
          <w:lang w:eastAsia="zh-CN"/>
        </w:rPr>
        <w:t>ocupava a vaga, bem como, a iminente aposentadoria de outro servidor motorista.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6D087B3C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393D5A">
        <w:rPr>
          <w:kern w:val="28"/>
          <w:lang w:eastAsia="zh-CN"/>
        </w:rPr>
        <w:t xml:space="preserve"> e encontra-se formalmente acompanhado da Declaração do Ordenador de Despesa, bem como, do Impacto Financeiro.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07F0B526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6B3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37AF4E8F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  <w:bookmarkStart w:id="1" w:name="_GoBack"/>
      <w:bookmarkEnd w:id="1"/>
    </w:p>
    <w:p w14:paraId="6124656E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4EC695F2" w14:textId="77777777" w:rsidR="00857C92" w:rsidRDefault="00857C92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2E0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6B3"/>
    <w:rsid w:val="00393D5A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74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57C92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6724E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EAF78-E04D-469E-B35D-4EC47749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2023-10-30T15:00:00Z</cp:lastPrinted>
  <dcterms:created xsi:type="dcterms:W3CDTF">2023-10-24T17:11:00Z</dcterms:created>
  <dcterms:modified xsi:type="dcterms:W3CDTF">2023-10-30T15:00:00Z</dcterms:modified>
</cp:coreProperties>
</file>