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01B3FB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</w:t>
      </w:r>
      <w:r w:rsidR="005D26D1">
        <w:rPr>
          <w:kern w:val="28"/>
          <w:lang w:eastAsia="zh-CN"/>
        </w:rPr>
        <w:t>99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0BB7578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6E69931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E1321">
        <w:rPr>
          <w:kern w:val="28"/>
          <w:lang w:eastAsia="zh-CN"/>
        </w:rPr>
        <w:t>6</w:t>
      </w:r>
      <w:r w:rsidR="005D26D1">
        <w:rPr>
          <w:kern w:val="28"/>
          <w:lang w:eastAsia="zh-CN"/>
        </w:rPr>
        <w:t>9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78F040D0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D41CE5">
        <w:rPr>
          <w:kern w:val="28"/>
          <w:lang w:eastAsia="zh-CN"/>
        </w:rPr>
        <w:t xml:space="preserve"> ÉMERSON VIDAL FERREIRA.</w:t>
      </w:r>
    </w:p>
    <w:p w14:paraId="020728AE" w14:textId="1AD942C8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41CE5">
        <w:rPr>
          <w:kern w:val="28"/>
          <w:lang w:eastAsia="zh-CN"/>
        </w:rPr>
        <w:t>22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687CC08B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6F2C3A">
        <w:t>A</w:t>
      </w:r>
      <w:r w:rsidR="005D26D1">
        <w:t>UTORIZA CONTRATAÇÃO EMERGENCIAL DE AGENTE COMUNITÁRIO DE SAÚDE</w:t>
      </w:r>
      <w:r w:rsidR="009A09C5">
        <w:t>”</w:t>
      </w:r>
      <w:r w:rsidR="00101DE4">
        <w:t>.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182CF54A" w:rsidR="005632FF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0" w:name="_Hlk140745458"/>
      <w:r w:rsidR="005D26D1">
        <w:rPr>
          <w:kern w:val="28"/>
          <w:lang w:eastAsia="zh-CN"/>
        </w:rPr>
        <w:t>onde fica o Poder Executivo autorizado a contratar, em caráter emergencial, dois Agentes Comunitários de Saúde, usando para isso, o Processo Seletivo Simplificado conforme Decreto Municipal nº 1.290/2012.</w:t>
      </w:r>
    </w:p>
    <w:bookmarkEnd w:id="0"/>
    <w:p w14:paraId="4F38A90D" w14:textId="77777777" w:rsidR="006F2C3A" w:rsidRDefault="006F2C3A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63BB8A1" w14:textId="1B34AF60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77F7C46" w14:textId="4BAC33A0" w:rsidR="003152A7" w:rsidRDefault="009A63BD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</w:t>
      </w:r>
      <w:r w:rsidR="004D154D">
        <w:rPr>
          <w:kern w:val="28"/>
          <w:lang w:eastAsia="zh-CN"/>
        </w:rPr>
        <w:t xml:space="preserve">Relator manifesta-se pela constitucionalidade, legalidade e regimentalidade </w:t>
      </w:r>
      <w:r w:rsidR="00EC1773">
        <w:rPr>
          <w:kern w:val="28"/>
          <w:lang w:eastAsia="zh-CN"/>
        </w:rPr>
        <w:t>da matéri</w:t>
      </w:r>
      <w:r>
        <w:rPr>
          <w:kern w:val="28"/>
          <w:lang w:eastAsia="zh-CN"/>
        </w:rPr>
        <w:t>a, tendo em vista que as referidas contratações não causarão impacto orçamentário e financeiro, considerando ser uma substituição conforme processo Eletrônico nº 04192/2023 da Secretaria Municipal de Saúde e Assistência Social.</w:t>
      </w:r>
    </w:p>
    <w:p w14:paraId="0DB18367" w14:textId="77777777" w:rsidR="008C43BF" w:rsidRDefault="008C43BF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0B06E1A5" w14:textId="77777777" w:rsidR="009A63BD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06FEDCD0" w:rsidR="00931E3F" w:rsidRDefault="00C63A41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D41CE5">
        <w:rPr>
          <w:kern w:val="28"/>
          <w:lang w:eastAsia="zh-CN"/>
        </w:rPr>
        <w:t>11</w:t>
      </w:r>
      <w:bookmarkStart w:id="1" w:name="_GoBack"/>
      <w:bookmarkEnd w:id="1"/>
      <w:r w:rsidR="00AC5B7C">
        <w:rPr>
          <w:kern w:val="28"/>
          <w:lang w:eastAsia="zh-CN"/>
        </w:rPr>
        <w:t>/0</w:t>
      </w:r>
      <w:r w:rsidR="009A63BD">
        <w:rPr>
          <w:kern w:val="28"/>
          <w:lang w:eastAsia="zh-CN"/>
        </w:rPr>
        <w:t>9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F7484A7" w14:textId="77777777" w:rsidR="009A63BD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A999654" w14:textId="77777777" w:rsidR="009A63BD" w:rsidRPr="00A42AA2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142F0240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45C82923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7A3A2E7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762B8E5B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A888AE1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7E3F409" w14:textId="77777777" w:rsidR="00BE0735" w:rsidRDefault="00BE0735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0600E54C" w14:textId="2E4994F3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794B"/>
    <w:rsid w:val="000E5ABB"/>
    <w:rsid w:val="000F4864"/>
    <w:rsid w:val="000F6E25"/>
    <w:rsid w:val="00101DE4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74D1C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5D26D1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2C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C43BF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63BD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E0735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1321"/>
    <w:rsid w:val="00CE3638"/>
    <w:rsid w:val="00CE69CF"/>
    <w:rsid w:val="00CF18AF"/>
    <w:rsid w:val="00CF5297"/>
    <w:rsid w:val="00D34BD2"/>
    <w:rsid w:val="00D41CE5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7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37288-7403-4FA6-833B-B99F200C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4</cp:revision>
  <cp:lastPrinted>2023-09-11T12:51:00Z</cp:lastPrinted>
  <dcterms:created xsi:type="dcterms:W3CDTF">2023-09-01T17:24:00Z</dcterms:created>
  <dcterms:modified xsi:type="dcterms:W3CDTF">2023-09-11T12:52:00Z</dcterms:modified>
</cp:coreProperties>
</file>